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57" w:rsidRPr="00D0224D" w:rsidRDefault="003E1657" w:rsidP="003E1657">
      <w:pPr>
        <w:jc w:val="center"/>
        <w:rPr>
          <w:rFonts w:cs="Arial"/>
          <w:sz w:val="20"/>
        </w:rPr>
      </w:pPr>
      <w:r>
        <w:rPr>
          <w:rFonts w:cs="Arial"/>
          <w:noProof/>
          <w:sz w:val="20"/>
          <w:lang w:eastAsia="pt-BR"/>
        </w:rPr>
        <w:drawing>
          <wp:inline distT="0" distB="0" distL="0" distR="0" wp14:anchorId="5187EE90" wp14:editId="66D7F156">
            <wp:extent cx="1248410" cy="890270"/>
            <wp:effectExtent l="0" t="0" r="889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657" w:rsidRPr="00F1348D" w:rsidRDefault="003E1657" w:rsidP="003E1657">
      <w:pPr>
        <w:pStyle w:val="Legenda"/>
        <w:rPr>
          <w:sz w:val="20"/>
        </w:rPr>
      </w:pPr>
      <w:r w:rsidRPr="00F1348D">
        <w:rPr>
          <w:sz w:val="20"/>
        </w:rPr>
        <w:t>MINISTÉRIO DA SAÚDE</w:t>
      </w:r>
    </w:p>
    <w:p w:rsidR="003E1657" w:rsidRPr="006C22C0" w:rsidRDefault="003E1657" w:rsidP="003E1657">
      <w:pPr>
        <w:pStyle w:val="Corpodetexto2"/>
        <w:jc w:val="center"/>
        <w:rPr>
          <w:rFonts w:ascii="Arial" w:hAnsi="Arial" w:cs="Arial"/>
          <w:b w:val="0"/>
          <w:iCs/>
          <w:sz w:val="20"/>
        </w:rPr>
      </w:pPr>
      <w:r w:rsidRPr="006C22C0">
        <w:rPr>
          <w:rFonts w:ascii="Arial" w:hAnsi="Arial" w:cs="Arial"/>
          <w:iCs/>
          <w:sz w:val="20"/>
        </w:rPr>
        <w:t>CONSELHO NACIONAL DE SAÚDE</w:t>
      </w:r>
    </w:p>
    <w:p w:rsidR="003E1657" w:rsidRPr="00CF43DD" w:rsidRDefault="003E1657" w:rsidP="003E1657">
      <w:pPr>
        <w:tabs>
          <w:tab w:val="left" w:pos="4500"/>
        </w:tabs>
        <w:jc w:val="center"/>
        <w:rPr>
          <w:rFonts w:cs="Arial"/>
          <w:sz w:val="20"/>
        </w:rPr>
      </w:pPr>
      <w:r w:rsidRPr="004A765A">
        <w:rPr>
          <w:rFonts w:cs="Arial"/>
          <w:sz w:val="20"/>
        </w:rPr>
        <w:cr/>
      </w:r>
      <w:r w:rsidRPr="004A765A">
        <w:rPr>
          <w:rFonts w:cs="Arial"/>
          <w:sz w:val="20"/>
        </w:rPr>
        <w:cr/>
      </w:r>
      <w:r w:rsidRPr="00CF43DD">
        <w:rPr>
          <w:rFonts w:cs="Arial"/>
          <w:b/>
          <w:sz w:val="20"/>
        </w:rPr>
        <w:t>ATA DA DUCENTÉSIMA</w:t>
      </w:r>
      <w:r w:rsidR="00420999" w:rsidRPr="00CF43DD">
        <w:rPr>
          <w:rFonts w:cs="Arial"/>
          <w:b/>
          <w:sz w:val="20"/>
        </w:rPr>
        <w:t xml:space="preserve"> </w:t>
      </w:r>
      <w:r w:rsidRPr="00CF43DD">
        <w:rPr>
          <w:rFonts w:cs="Arial"/>
          <w:b/>
          <w:sz w:val="20"/>
        </w:rPr>
        <w:t xml:space="preserve">TRIGÉSIMA </w:t>
      </w:r>
      <w:r w:rsidR="00420999" w:rsidRPr="00CF43DD">
        <w:rPr>
          <w:rFonts w:cs="Arial"/>
          <w:b/>
          <w:sz w:val="20"/>
        </w:rPr>
        <w:t xml:space="preserve">QUARTA </w:t>
      </w:r>
      <w:r w:rsidRPr="00CF43DD">
        <w:rPr>
          <w:rFonts w:cs="Arial"/>
          <w:b/>
          <w:sz w:val="20"/>
        </w:rPr>
        <w:t>REUNIÃO ORDINÁRIA DO CONSELHO NACIONAL DE SAÚDE – CNS</w:t>
      </w:r>
      <w:r w:rsidRPr="00CF43DD">
        <w:rPr>
          <w:rFonts w:cs="Arial"/>
          <w:sz w:val="20"/>
        </w:rPr>
        <w:cr/>
      </w:r>
      <w:r w:rsidRPr="00CF43DD">
        <w:rPr>
          <w:rFonts w:cs="Arial"/>
          <w:sz w:val="20"/>
        </w:rPr>
        <w:cr/>
      </w:r>
    </w:p>
    <w:p w:rsidR="003E1657" w:rsidRPr="00CF43DD" w:rsidRDefault="003E1657" w:rsidP="0039243D">
      <w:pPr>
        <w:suppressAutoHyphens w:val="0"/>
        <w:jc w:val="both"/>
        <w:rPr>
          <w:rFonts w:cs="Arial"/>
          <w:sz w:val="20"/>
        </w:rPr>
      </w:pPr>
      <w:r w:rsidRPr="00CF43DD">
        <w:rPr>
          <w:rFonts w:cs="Arial"/>
          <w:sz w:val="20"/>
        </w:rPr>
        <w:t>Aos treze e quatorze dias do mês de junho de dois mil e doze, no Auditório do Anexo III da Presidência da República e no Auditório da Organização Pan-Americana de Saúde - OPAS, Setor de Embaixadas Norte, Lote 19, Brasília, Distrito Federal, realizou-se a Ducentésima Trigésima Quarta Reunião Ordinária do Conselho Nacional de Saúde - CNS. A reunião iniciou-se às 9h20</w:t>
      </w:r>
      <w:r w:rsidR="00837DC7" w:rsidRPr="00CF43DD">
        <w:rPr>
          <w:rFonts w:cs="Arial"/>
          <w:sz w:val="20"/>
        </w:rPr>
        <w:t>, no Auditório do Anexo III da Presidência da República,</w:t>
      </w:r>
      <w:r w:rsidRPr="00CF43DD">
        <w:rPr>
          <w:rFonts w:cs="Arial"/>
          <w:sz w:val="20"/>
        </w:rPr>
        <w:t xml:space="preserve"> </w:t>
      </w:r>
      <w:r w:rsidR="00A67CAF" w:rsidRPr="00CF43DD">
        <w:rPr>
          <w:rFonts w:cs="Arial"/>
          <w:sz w:val="20"/>
        </w:rPr>
        <w:t xml:space="preserve">com o </w:t>
      </w:r>
      <w:r w:rsidR="00F9155F" w:rsidRPr="00CF43DD">
        <w:rPr>
          <w:rFonts w:cs="Arial"/>
          <w:sz w:val="20"/>
        </w:rPr>
        <w:t xml:space="preserve">colóquio </w:t>
      </w:r>
      <w:proofErr w:type="spellStart"/>
      <w:r w:rsidR="00A67CAF" w:rsidRPr="00CF43DD">
        <w:rPr>
          <w:rFonts w:cs="Arial"/>
          <w:sz w:val="20"/>
        </w:rPr>
        <w:t>interconselhos</w:t>
      </w:r>
      <w:proofErr w:type="spellEnd"/>
      <w:r w:rsidR="00A67CAF" w:rsidRPr="00CF43DD">
        <w:rPr>
          <w:rFonts w:cs="Arial"/>
          <w:sz w:val="20"/>
        </w:rPr>
        <w:t xml:space="preserve"> nacionais</w:t>
      </w:r>
      <w:r w:rsidR="00F9155F" w:rsidRPr="00CF43DD">
        <w:rPr>
          <w:rFonts w:cs="Arial"/>
          <w:sz w:val="20"/>
        </w:rPr>
        <w:t xml:space="preserve">, </w:t>
      </w:r>
      <w:r w:rsidR="00837DC7" w:rsidRPr="00CF43DD">
        <w:rPr>
          <w:rFonts w:cs="Arial"/>
          <w:sz w:val="20"/>
          <w:lang w:eastAsia="pt-BR"/>
        </w:rPr>
        <w:t>organizado pelo CNS e pela Secretaria Nacional de Articulação Social (SNAS) da Secretaria Geral da Presidência da República</w:t>
      </w:r>
      <w:r w:rsidR="00F9155F" w:rsidRPr="00CF43DD">
        <w:rPr>
          <w:rFonts w:cs="Arial"/>
          <w:sz w:val="20"/>
          <w:lang w:eastAsia="pt-BR"/>
        </w:rPr>
        <w:t xml:space="preserve">. O evento </w:t>
      </w:r>
      <w:r w:rsidR="00837DC7" w:rsidRPr="00CF43DD">
        <w:rPr>
          <w:rFonts w:cs="Arial"/>
          <w:sz w:val="20"/>
          <w:lang w:eastAsia="pt-BR"/>
        </w:rPr>
        <w:t xml:space="preserve">debateu a participação social no Brasil </w:t>
      </w:r>
      <w:r w:rsidR="00F734FB" w:rsidRPr="00CF43DD">
        <w:rPr>
          <w:rFonts w:cs="Arial"/>
          <w:sz w:val="20"/>
          <w:lang w:eastAsia="pt-BR"/>
        </w:rPr>
        <w:t xml:space="preserve">e </w:t>
      </w:r>
      <w:r w:rsidR="00F734FB" w:rsidRPr="00CF43DD">
        <w:rPr>
          <w:rFonts w:cs="Arial"/>
          <w:sz w:val="20"/>
        </w:rPr>
        <w:t xml:space="preserve">o papel dos conselhos de políticas públicas na democracia participativa </w:t>
      </w:r>
      <w:r w:rsidR="00837DC7" w:rsidRPr="00CF43DD">
        <w:rPr>
          <w:rFonts w:cs="Arial"/>
          <w:sz w:val="20"/>
          <w:lang w:eastAsia="pt-BR"/>
        </w:rPr>
        <w:t xml:space="preserve">e contou com a participação do sociólogo português </w:t>
      </w:r>
      <w:r w:rsidR="00837DC7" w:rsidRPr="00CF43DD">
        <w:rPr>
          <w:rFonts w:cs="Arial"/>
          <w:b/>
          <w:sz w:val="20"/>
          <w:lang w:eastAsia="pt-BR"/>
        </w:rPr>
        <w:t>Boaventura de Sousa Santos</w:t>
      </w:r>
      <w:r w:rsidR="00837DC7" w:rsidRPr="00CF43DD">
        <w:rPr>
          <w:rFonts w:cs="Arial"/>
          <w:sz w:val="20"/>
          <w:lang w:eastAsia="pt-BR"/>
        </w:rPr>
        <w:t xml:space="preserve"> e de representantes de mais de 35 conselhos nacionais. </w:t>
      </w:r>
      <w:r w:rsidR="00837DC7" w:rsidRPr="00CF43DD">
        <w:rPr>
          <w:rFonts w:cs="Arial"/>
          <w:b/>
          <w:sz w:val="20"/>
        </w:rPr>
        <w:t>MOMENTO INTERCONSELHOS NACIONAIS - CONFERÊNCIA SOBRE O PAPEL DOS CONSELHOS</w:t>
      </w:r>
      <w:r w:rsidR="00F734FB" w:rsidRPr="00CF43DD">
        <w:rPr>
          <w:rFonts w:cs="Arial"/>
          <w:b/>
          <w:sz w:val="20"/>
        </w:rPr>
        <w:t xml:space="preserve"> DE POLÍTICAS PÚBLICAS NA DEMOCRACIA PARTICIPATIVA </w:t>
      </w:r>
      <w:r w:rsidR="00837DC7" w:rsidRPr="00CF43DD">
        <w:rPr>
          <w:rFonts w:cs="Arial"/>
          <w:b/>
          <w:sz w:val="20"/>
        </w:rPr>
        <w:t xml:space="preserve">– </w:t>
      </w:r>
      <w:r w:rsidR="00837DC7" w:rsidRPr="00CF43DD">
        <w:rPr>
          <w:rFonts w:cs="Arial"/>
          <w:i/>
          <w:sz w:val="20"/>
        </w:rPr>
        <w:t>Composição da mesa:</w:t>
      </w:r>
      <w:r w:rsidR="00837DC7" w:rsidRPr="00CF43DD">
        <w:rPr>
          <w:rFonts w:cs="Arial"/>
          <w:b/>
          <w:sz w:val="20"/>
        </w:rPr>
        <w:t xml:space="preserve"> Paulo </w:t>
      </w:r>
      <w:proofErr w:type="spellStart"/>
      <w:r w:rsidR="00837DC7" w:rsidRPr="00CF43DD">
        <w:rPr>
          <w:rFonts w:cs="Arial"/>
          <w:b/>
          <w:sz w:val="20"/>
        </w:rPr>
        <w:t>Maldos</w:t>
      </w:r>
      <w:proofErr w:type="spellEnd"/>
      <w:r w:rsidR="00837DC7" w:rsidRPr="00CF43DD">
        <w:rPr>
          <w:rFonts w:cs="Arial"/>
          <w:b/>
          <w:sz w:val="20"/>
        </w:rPr>
        <w:t xml:space="preserve">, </w:t>
      </w:r>
      <w:r w:rsidR="00E367E1" w:rsidRPr="00CF43DD">
        <w:rPr>
          <w:rFonts w:cs="Arial"/>
          <w:sz w:val="20"/>
        </w:rPr>
        <w:t xml:space="preserve">Secretário Nacional </w:t>
      </w:r>
      <w:r w:rsidR="00837DC7" w:rsidRPr="00CF43DD">
        <w:rPr>
          <w:rFonts w:cs="Arial"/>
          <w:sz w:val="20"/>
        </w:rPr>
        <w:t>de Articulação Social</w:t>
      </w:r>
      <w:r w:rsidR="00A052B2" w:rsidRPr="00CF43DD">
        <w:rPr>
          <w:rFonts w:cs="Arial"/>
          <w:sz w:val="20"/>
        </w:rPr>
        <w:t>/PR</w:t>
      </w:r>
      <w:r w:rsidR="00837DC7" w:rsidRPr="00CF43DD">
        <w:rPr>
          <w:rFonts w:cs="Arial"/>
          <w:sz w:val="20"/>
        </w:rPr>
        <w:t xml:space="preserve">; </w:t>
      </w:r>
      <w:r w:rsidR="00837DC7" w:rsidRPr="00CF43DD">
        <w:rPr>
          <w:rFonts w:cs="Arial"/>
          <w:b/>
          <w:sz w:val="20"/>
        </w:rPr>
        <w:t>Maria do Socorro de Souza</w:t>
      </w:r>
      <w:r w:rsidR="00837DC7" w:rsidRPr="00CF43DD">
        <w:rPr>
          <w:rFonts w:cs="Arial"/>
          <w:sz w:val="20"/>
        </w:rPr>
        <w:t xml:space="preserve">, </w:t>
      </w:r>
      <w:r w:rsidR="00E367E1" w:rsidRPr="00CF43DD">
        <w:rPr>
          <w:rFonts w:cs="Arial"/>
          <w:sz w:val="20"/>
        </w:rPr>
        <w:t>Conselho Nacional de Saúde</w:t>
      </w:r>
      <w:r w:rsidR="00837DC7" w:rsidRPr="00CF43DD">
        <w:rPr>
          <w:rFonts w:cs="Arial"/>
          <w:sz w:val="20"/>
        </w:rPr>
        <w:t xml:space="preserve">; </w:t>
      </w:r>
      <w:r w:rsidR="00837DC7" w:rsidRPr="00CF43DD">
        <w:rPr>
          <w:rFonts w:cs="Arial"/>
          <w:b/>
          <w:sz w:val="20"/>
        </w:rPr>
        <w:t xml:space="preserve">José Geraldo </w:t>
      </w:r>
      <w:r w:rsidR="00837DC7" w:rsidRPr="00CF43DD">
        <w:rPr>
          <w:rStyle w:val="st"/>
          <w:rFonts w:cs="Arial"/>
          <w:b/>
          <w:color w:val="222222"/>
          <w:sz w:val="20"/>
        </w:rPr>
        <w:t>de Sousa Júnior</w:t>
      </w:r>
      <w:r w:rsidR="00837DC7" w:rsidRPr="00CF43DD">
        <w:rPr>
          <w:rFonts w:cs="Arial"/>
          <w:sz w:val="20"/>
        </w:rPr>
        <w:t xml:space="preserve">, reitor da Universidade de Brasília; </w:t>
      </w:r>
      <w:r w:rsidR="00DD6376" w:rsidRPr="00CF43DD">
        <w:rPr>
          <w:rFonts w:cs="Arial"/>
          <w:sz w:val="20"/>
        </w:rPr>
        <w:t xml:space="preserve">e </w:t>
      </w:r>
      <w:r w:rsidR="00837DC7" w:rsidRPr="00CF43DD">
        <w:rPr>
          <w:rFonts w:cs="Arial"/>
          <w:b/>
          <w:sz w:val="20"/>
        </w:rPr>
        <w:t>Pedro Pontual</w:t>
      </w:r>
      <w:r w:rsidR="00837DC7" w:rsidRPr="00CF43DD">
        <w:rPr>
          <w:rFonts w:cs="Arial"/>
          <w:sz w:val="20"/>
        </w:rPr>
        <w:t xml:space="preserve">, Diretor de Participação Social/PR. </w:t>
      </w:r>
      <w:r w:rsidR="00837DC7" w:rsidRPr="00CF43DD">
        <w:rPr>
          <w:rFonts w:cs="Arial"/>
          <w:i/>
          <w:sz w:val="20"/>
        </w:rPr>
        <w:t>Apresentação:</w:t>
      </w:r>
      <w:r w:rsidR="00837DC7" w:rsidRPr="00CF43DD">
        <w:rPr>
          <w:rFonts w:cs="Arial"/>
          <w:sz w:val="20"/>
        </w:rPr>
        <w:t xml:space="preserve"> professor </w:t>
      </w:r>
      <w:r w:rsidR="00837DC7" w:rsidRPr="00CF43DD">
        <w:rPr>
          <w:rFonts w:cs="Arial"/>
          <w:b/>
          <w:sz w:val="20"/>
        </w:rPr>
        <w:t xml:space="preserve">Boaventura de Sousa Santos, </w:t>
      </w:r>
      <w:r w:rsidR="00837DC7" w:rsidRPr="00CF43DD">
        <w:rPr>
          <w:rFonts w:cs="Arial"/>
          <w:sz w:val="20"/>
        </w:rPr>
        <w:t xml:space="preserve">sociólogo português/Coimbra, Portugal. </w:t>
      </w:r>
      <w:r w:rsidR="0048051D" w:rsidRPr="00CF43DD">
        <w:rPr>
          <w:rFonts w:cs="Arial"/>
          <w:sz w:val="20"/>
        </w:rPr>
        <w:t xml:space="preserve">O diretor de participação social, </w:t>
      </w:r>
      <w:r w:rsidR="0048051D" w:rsidRPr="00CF43DD">
        <w:rPr>
          <w:rFonts w:cs="Arial"/>
          <w:b/>
          <w:sz w:val="20"/>
          <w:lang w:eastAsia="pt-BR"/>
        </w:rPr>
        <w:t>Pedro Pontual</w:t>
      </w:r>
      <w:r w:rsidR="0048051D" w:rsidRPr="00CF43DD">
        <w:rPr>
          <w:rFonts w:cs="Arial"/>
          <w:sz w:val="20"/>
          <w:lang w:eastAsia="pt-BR"/>
        </w:rPr>
        <w:t xml:space="preserve">, na condição de coordenador da mesa, </w:t>
      </w:r>
      <w:r w:rsidR="00DD6376" w:rsidRPr="00CF43DD">
        <w:rPr>
          <w:rFonts w:cs="Arial"/>
          <w:sz w:val="20"/>
          <w:lang w:eastAsia="pt-BR"/>
        </w:rPr>
        <w:t xml:space="preserve">destacou a </w:t>
      </w:r>
      <w:r w:rsidR="0048051D" w:rsidRPr="00CF43DD">
        <w:rPr>
          <w:rFonts w:cs="Arial"/>
          <w:sz w:val="20"/>
          <w:lang w:eastAsia="pt-BR"/>
        </w:rPr>
        <w:t xml:space="preserve">intenção do colóquio </w:t>
      </w:r>
      <w:r w:rsidR="00DD6376" w:rsidRPr="00CF43DD">
        <w:rPr>
          <w:rFonts w:cs="Arial"/>
          <w:sz w:val="20"/>
          <w:lang w:eastAsia="pt-BR"/>
        </w:rPr>
        <w:t xml:space="preserve">de </w:t>
      </w:r>
      <w:r w:rsidR="0048051D" w:rsidRPr="00CF43DD">
        <w:rPr>
          <w:rFonts w:cs="Arial"/>
          <w:sz w:val="20"/>
          <w:lang w:eastAsia="pt-BR"/>
        </w:rPr>
        <w:t xml:space="preserve">debater com as representações dos 36 conselhos nacionais a participação social na democracia de alta intensidade na linha de definir ações conjuntas e articuladas entre essas instâncias. </w:t>
      </w:r>
      <w:r w:rsidR="00DD6376" w:rsidRPr="00CF43DD">
        <w:rPr>
          <w:rFonts w:cs="Arial"/>
          <w:sz w:val="20"/>
          <w:lang w:eastAsia="pt-BR"/>
        </w:rPr>
        <w:t xml:space="preserve">Acrescentou </w:t>
      </w:r>
      <w:r w:rsidR="0048051D" w:rsidRPr="00CF43DD">
        <w:rPr>
          <w:rFonts w:cs="Arial"/>
          <w:sz w:val="20"/>
          <w:lang w:eastAsia="pt-BR"/>
        </w:rPr>
        <w:t xml:space="preserve">que o encontro era parte do esforço para consolidar no Brasil o papel das instâncias participativas e de controle social que acompanham e constroem as políticas públicas do país. O </w:t>
      </w:r>
      <w:r w:rsidR="00DD6376" w:rsidRPr="00CF43DD">
        <w:rPr>
          <w:rFonts w:cs="Arial"/>
          <w:sz w:val="20"/>
          <w:lang w:eastAsia="pt-BR"/>
        </w:rPr>
        <w:t xml:space="preserve">Secretário Nacional </w:t>
      </w:r>
      <w:r w:rsidR="0048051D" w:rsidRPr="00CF43DD">
        <w:rPr>
          <w:rFonts w:cs="Arial"/>
          <w:sz w:val="20"/>
          <w:lang w:eastAsia="pt-BR"/>
        </w:rPr>
        <w:t>de Articulação Social</w:t>
      </w:r>
      <w:r w:rsidR="00DD6376" w:rsidRPr="00CF43DD">
        <w:rPr>
          <w:rFonts w:cs="Arial"/>
          <w:sz w:val="20"/>
          <w:lang w:eastAsia="pt-BR"/>
        </w:rPr>
        <w:t>/PR</w:t>
      </w:r>
      <w:r w:rsidR="0048051D" w:rsidRPr="00CF43DD">
        <w:rPr>
          <w:rFonts w:cs="Arial"/>
          <w:sz w:val="20"/>
          <w:lang w:eastAsia="pt-BR"/>
        </w:rPr>
        <w:t xml:space="preserve">, </w:t>
      </w:r>
      <w:r w:rsidR="0048051D" w:rsidRPr="00CF43DD">
        <w:rPr>
          <w:rFonts w:cs="Arial"/>
          <w:b/>
          <w:sz w:val="20"/>
          <w:lang w:eastAsia="pt-BR"/>
        </w:rPr>
        <w:t xml:space="preserve">Paulo </w:t>
      </w:r>
      <w:proofErr w:type="spellStart"/>
      <w:r w:rsidR="0048051D" w:rsidRPr="00CF43DD">
        <w:rPr>
          <w:rFonts w:cs="Arial"/>
          <w:b/>
          <w:sz w:val="20"/>
          <w:lang w:eastAsia="pt-BR"/>
        </w:rPr>
        <w:t>Maldos</w:t>
      </w:r>
      <w:proofErr w:type="spellEnd"/>
      <w:r w:rsidR="0048051D" w:rsidRPr="00CF43DD">
        <w:rPr>
          <w:rFonts w:cs="Arial"/>
          <w:sz w:val="20"/>
          <w:lang w:eastAsia="pt-BR"/>
        </w:rPr>
        <w:t>, manifestou satisfação com o debate e reflexões sobre a participação da sociedade, em especial, nesse momento em que se realizava a Conferência das Nações Unidas Rio + 20. Lembrou a missão da SNAS/PR de fortalecer o protagonismo da sociedade nos processos de conferência e nos conselhos e</w:t>
      </w:r>
      <w:r w:rsidR="00A052B2" w:rsidRPr="00CF43DD">
        <w:rPr>
          <w:rFonts w:cs="Arial"/>
          <w:sz w:val="20"/>
          <w:lang w:eastAsia="pt-BR"/>
        </w:rPr>
        <w:t xml:space="preserve"> destacou </w:t>
      </w:r>
      <w:r w:rsidR="0048051D" w:rsidRPr="00CF43DD">
        <w:rPr>
          <w:rFonts w:cs="Arial"/>
          <w:sz w:val="20"/>
          <w:lang w:eastAsia="pt-BR"/>
        </w:rPr>
        <w:t xml:space="preserve">a meta da Secretaria de construir um Sistema Nacional de Participação Social capaz de aprofundar a democracia no Brasil. O reitor da Universidade de Brasília, </w:t>
      </w:r>
      <w:r w:rsidR="0048051D" w:rsidRPr="00CF43DD">
        <w:rPr>
          <w:rFonts w:cs="Arial"/>
          <w:b/>
          <w:sz w:val="20"/>
        </w:rPr>
        <w:t xml:space="preserve">José Geraldo </w:t>
      </w:r>
      <w:r w:rsidR="0048051D" w:rsidRPr="00CF43DD">
        <w:rPr>
          <w:rStyle w:val="st"/>
          <w:rFonts w:cs="Arial"/>
          <w:b/>
          <w:color w:val="222222"/>
          <w:sz w:val="20"/>
        </w:rPr>
        <w:t xml:space="preserve">de Sousa Júnior, </w:t>
      </w:r>
      <w:r w:rsidR="0048051D" w:rsidRPr="00CF43DD">
        <w:rPr>
          <w:rStyle w:val="st"/>
          <w:rFonts w:cs="Arial"/>
          <w:color w:val="222222"/>
          <w:sz w:val="20"/>
        </w:rPr>
        <w:t xml:space="preserve">manifestou satisfação em participar do diálogo com os atores do processo de reafirmação da cidadania e da democracia do país. </w:t>
      </w:r>
      <w:r w:rsidR="0048051D" w:rsidRPr="00CF43DD">
        <w:rPr>
          <w:rFonts w:cs="Arial"/>
          <w:sz w:val="20"/>
          <w:lang w:eastAsia="pt-BR"/>
        </w:rPr>
        <w:t xml:space="preserve">Conselheira </w:t>
      </w:r>
      <w:r w:rsidR="0048051D" w:rsidRPr="00CF43DD">
        <w:rPr>
          <w:rFonts w:cs="Arial"/>
          <w:b/>
          <w:sz w:val="20"/>
          <w:lang w:eastAsia="pt-BR"/>
        </w:rPr>
        <w:t xml:space="preserve">Maria do Socorro de Souza </w:t>
      </w:r>
      <w:r w:rsidR="0048051D" w:rsidRPr="00CF43DD">
        <w:rPr>
          <w:rFonts w:cs="Arial"/>
          <w:sz w:val="20"/>
          <w:lang w:eastAsia="pt-BR"/>
        </w:rPr>
        <w:t xml:space="preserve">destacou o papel importante do CNS na democracia brasileira e salientou a importância de criar espaços não formais para debater as questões sociais ainda não resolvidas. </w:t>
      </w:r>
      <w:r w:rsidR="00A052B2" w:rsidRPr="00CF43DD">
        <w:rPr>
          <w:rFonts w:cs="Arial"/>
          <w:sz w:val="20"/>
          <w:lang w:eastAsia="pt-BR"/>
        </w:rPr>
        <w:t>Também m</w:t>
      </w:r>
      <w:r w:rsidR="0048051D" w:rsidRPr="00CF43DD">
        <w:rPr>
          <w:rFonts w:cs="Arial"/>
          <w:sz w:val="20"/>
          <w:lang w:eastAsia="pt-BR"/>
        </w:rPr>
        <w:t xml:space="preserve">anifestou a satisfação do CNS de protagonizar a iniciativa de debate com outros conselhos nacionais e o acerto da gestão em apoiar a atividade. </w:t>
      </w:r>
      <w:r w:rsidR="00A052B2" w:rsidRPr="00CF43DD">
        <w:rPr>
          <w:rFonts w:cs="Arial"/>
          <w:sz w:val="20"/>
          <w:lang w:eastAsia="pt-BR"/>
        </w:rPr>
        <w:t>Após as falas dos integrantes da mesa, o</w:t>
      </w:r>
      <w:r w:rsidR="00F9155F" w:rsidRPr="00CF43DD">
        <w:rPr>
          <w:rFonts w:cs="Arial"/>
          <w:sz w:val="20"/>
        </w:rPr>
        <w:t xml:space="preserve"> professor </w:t>
      </w:r>
      <w:r w:rsidR="00F9155F" w:rsidRPr="00CF43DD">
        <w:rPr>
          <w:rFonts w:cs="Arial"/>
          <w:b/>
          <w:sz w:val="20"/>
        </w:rPr>
        <w:t xml:space="preserve">Boaventura de Sousa Santos </w:t>
      </w:r>
      <w:r w:rsidR="00A052B2" w:rsidRPr="00CF43DD">
        <w:rPr>
          <w:rFonts w:cs="Arial"/>
          <w:sz w:val="20"/>
        </w:rPr>
        <w:t>explanou sobre a</w:t>
      </w:r>
      <w:r w:rsidR="00A052B2" w:rsidRPr="00CF43DD">
        <w:rPr>
          <w:rFonts w:cs="Arial"/>
          <w:b/>
          <w:sz w:val="20"/>
        </w:rPr>
        <w:t xml:space="preserve"> </w:t>
      </w:r>
      <w:r w:rsidR="00A052B2" w:rsidRPr="00CF43DD">
        <w:rPr>
          <w:rFonts w:cs="Arial"/>
          <w:sz w:val="20"/>
          <w:lang w:eastAsia="pt-BR"/>
        </w:rPr>
        <w:t xml:space="preserve">participação social no Brasil e </w:t>
      </w:r>
      <w:r w:rsidR="00A052B2" w:rsidRPr="00CF43DD">
        <w:rPr>
          <w:rFonts w:cs="Arial"/>
          <w:sz w:val="20"/>
        </w:rPr>
        <w:t>o papel dos conselhos de políticas públicas na democracia participativa</w:t>
      </w:r>
      <w:r w:rsidR="00A052B2" w:rsidRPr="00CF43DD">
        <w:rPr>
          <w:rFonts w:cs="Arial"/>
          <w:sz w:val="20"/>
        </w:rPr>
        <w:t xml:space="preserve">. Disse </w:t>
      </w:r>
      <w:r w:rsidR="004960B9" w:rsidRPr="00CF43DD">
        <w:rPr>
          <w:rFonts w:cs="Arial"/>
          <w:sz w:val="20"/>
        </w:rPr>
        <w:t xml:space="preserve">que o momento é de alerta porque a democracia está em risco e ilustrou a situação citando o exemplo da Europa onde direitos adquiridos estão sendo colocados em risco por conta da </w:t>
      </w:r>
      <w:r w:rsidR="004960B9" w:rsidRPr="00CF43DD">
        <w:rPr>
          <w:rFonts w:cs="Arial"/>
          <w:color w:val="282828"/>
          <w:sz w:val="20"/>
        </w:rPr>
        <w:t>crise política e econômica. A</w:t>
      </w:r>
      <w:r w:rsidR="00F9155F" w:rsidRPr="00CF43DD">
        <w:rPr>
          <w:rFonts w:cs="Arial"/>
          <w:sz w:val="20"/>
        </w:rPr>
        <w:t>pontou as ameaças à democracia</w:t>
      </w:r>
      <w:r w:rsidR="004960B9" w:rsidRPr="00CF43DD">
        <w:rPr>
          <w:rFonts w:cs="Arial"/>
          <w:sz w:val="20"/>
        </w:rPr>
        <w:t xml:space="preserve"> que, na sua visão, somente as democracias de alto impacto podem combater:</w:t>
      </w:r>
      <w:r w:rsidR="00F9155F" w:rsidRPr="00CF43DD">
        <w:rPr>
          <w:rFonts w:cs="Arial"/>
          <w:sz w:val="20"/>
        </w:rPr>
        <w:t xml:space="preserve"> desorganização do Estado; esvaziamento da própria democracia; desvalorização do trabalho; destruição da natureza; mercantilização do saber; e criminalização do protesto nacional. Na avaliação do professor, </w:t>
      </w:r>
      <w:r w:rsidR="004960B9" w:rsidRPr="00CF43DD">
        <w:rPr>
          <w:rFonts w:cs="Arial"/>
          <w:sz w:val="20"/>
        </w:rPr>
        <w:t xml:space="preserve">os países têm muito a aprender com </w:t>
      </w:r>
      <w:r w:rsidR="004960B9" w:rsidRPr="00CF43DD">
        <w:rPr>
          <w:rFonts w:cs="Arial"/>
          <w:color w:val="282828"/>
          <w:sz w:val="20"/>
        </w:rPr>
        <w:t xml:space="preserve">as experiências brasileiras de </w:t>
      </w:r>
      <w:r w:rsidR="004960B9" w:rsidRPr="00CF43DD">
        <w:rPr>
          <w:rFonts w:cs="Arial"/>
          <w:sz w:val="20"/>
        </w:rPr>
        <w:t>fortalecimento da democracia participativa</w:t>
      </w:r>
      <w:r w:rsidR="007B39BD" w:rsidRPr="00CF43DD">
        <w:rPr>
          <w:rFonts w:cs="Arial"/>
          <w:sz w:val="20"/>
        </w:rPr>
        <w:t xml:space="preserve"> e dos conselhos como forma efetiva de modificação do Estado</w:t>
      </w:r>
      <w:r w:rsidR="004960B9" w:rsidRPr="00CF43DD">
        <w:rPr>
          <w:rFonts w:cs="Arial"/>
          <w:sz w:val="20"/>
        </w:rPr>
        <w:t xml:space="preserve">. </w:t>
      </w:r>
      <w:r w:rsidR="007B39BD" w:rsidRPr="00CF43DD">
        <w:rPr>
          <w:rFonts w:cs="Arial"/>
          <w:sz w:val="20"/>
        </w:rPr>
        <w:t xml:space="preserve">Encerrado o colóquio, o professor </w:t>
      </w:r>
      <w:r w:rsidR="007B39BD" w:rsidRPr="00CF43DD">
        <w:rPr>
          <w:rFonts w:cs="Arial"/>
          <w:b/>
          <w:sz w:val="20"/>
        </w:rPr>
        <w:t xml:space="preserve">Boaventura de Sousa Santos </w:t>
      </w:r>
      <w:r w:rsidR="007B39BD" w:rsidRPr="00CF43DD">
        <w:rPr>
          <w:rFonts w:cs="Arial"/>
          <w:sz w:val="20"/>
        </w:rPr>
        <w:t xml:space="preserve">se reuniria com o Presidente do CNS e ministro da Saúde, </w:t>
      </w:r>
      <w:r w:rsidR="004960B9" w:rsidRPr="00CF43DD">
        <w:rPr>
          <w:rFonts w:cs="Arial"/>
          <w:b/>
          <w:sz w:val="20"/>
        </w:rPr>
        <w:t xml:space="preserve">Alexandre </w:t>
      </w:r>
      <w:r w:rsidR="007B39BD" w:rsidRPr="00CF43DD">
        <w:rPr>
          <w:rFonts w:cs="Arial"/>
          <w:b/>
          <w:sz w:val="20"/>
        </w:rPr>
        <w:t xml:space="preserve">Rocha </w:t>
      </w:r>
      <w:r w:rsidR="004960B9" w:rsidRPr="00CF43DD">
        <w:rPr>
          <w:rFonts w:cs="Arial"/>
          <w:b/>
          <w:sz w:val="20"/>
        </w:rPr>
        <w:t>Padilha</w:t>
      </w:r>
      <w:r w:rsidR="004960B9" w:rsidRPr="00CF43DD">
        <w:rPr>
          <w:rFonts w:cs="Arial"/>
          <w:sz w:val="20"/>
        </w:rPr>
        <w:t>,</w:t>
      </w:r>
      <w:r w:rsidR="007B39BD" w:rsidRPr="00CF43DD">
        <w:rPr>
          <w:rFonts w:cs="Arial"/>
          <w:sz w:val="20"/>
        </w:rPr>
        <w:t xml:space="preserve"> para definir ações de </w:t>
      </w:r>
      <w:r w:rsidR="004960B9" w:rsidRPr="00CF43DD">
        <w:rPr>
          <w:rFonts w:cs="Arial"/>
          <w:sz w:val="20"/>
        </w:rPr>
        <w:t xml:space="preserve">cooperação </w:t>
      </w:r>
      <w:r w:rsidR="007B39BD" w:rsidRPr="00CF43DD">
        <w:rPr>
          <w:rFonts w:cs="Arial"/>
          <w:sz w:val="20"/>
        </w:rPr>
        <w:t xml:space="preserve">com o Brasil. Finalizada a atividade, os trabalhos foram suspensos para o almoço. Retomando </w:t>
      </w:r>
      <w:r w:rsidR="007B39BD" w:rsidRPr="00CF43DD">
        <w:rPr>
          <w:rFonts w:cs="Arial"/>
          <w:sz w:val="20"/>
        </w:rPr>
        <w:lastRenderedPageBreak/>
        <w:t>o</w:t>
      </w:r>
      <w:r w:rsidR="00A67CAF" w:rsidRPr="00CF43DD">
        <w:rPr>
          <w:rFonts w:cs="Arial"/>
          <w:sz w:val="20"/>
        </w:rPr>
        <w:t xml:space="preserve">s trabalhos </w:t>
      </w:r>
      <w:r w:rsidRPr="00CF43DD">
        <w:rPr>
          <w:rFonts w:cs="Arial"/>
          <w:sz w:val="20"/>
        </w:rPr>
        <w:t xml:space="preserve">no Auditório </w:t>
      </w:r>
      <w:proofErr w:type="gramStart"/>
      <w:r w:rsidRPr="00CF43DD">
        <w:rPr>
          <w:rFonts w:cs="Arial"/>
          <w:sz w:val="20"/>
        </w:rPr>
        <w:t>da OPAS</w:t>
      </w:r>
      <w:proofErr w:type="gramEnd"/>
      <w:r w:rsidR="007B39BD" w:rsidRPr="00CF43DD">
        <w:rPr>
          <w:rFonts w:cs="Arial"/>
          <w:sz w:val="20"/>
        </w:rPr>
        <w:t xml:space="preserve">, </w:t>
      </w:r>
      <w:r w:rsidR="00A67CAF" w:rsidRPr="00CF43DD">
        <w:rPr>
          <w:rFonts w:cs="Arial"/>
          <w:sz w:val="20"/>
        </w:rPr>
        <w:t xml:space="preserve">a </w:t>
      </w:r>
      <w:r w:rsidRPr="00CF43DD">
        <w:rPr>
          <w:rFonts w:cs="Arial"/>
          <w:sz w:val="20"/>
        </w:rPr>
        <w:t xml:space="preserve">mesa foi composta pelo conselheiro </w:t>
      </w:r>
      <w:r w:rsidRPr="00CF43DD">
        <w:rPr>
          <w:rFonts w:cs="Arial"/>
          <w:b/>
          <w:sz w:val="20"/>
        </w:rPr>
        <w:t>Alcides Silva de Miranda</w:t>
      </w:r>
      <w:r w:rsidRPr="00CF43DD">
        <w:rPr>
          <w:rFonts w:cs="Arial"/>
          <w:sz w:val="20"/>
        </w:rPr>
        <w:t xml:space="preserve"> e pelo Secretário Executivo do CNS, </w:t>
      </w:r>
      <w:r w:rsidRPr="00CF43DD">
        <w:rPr>
          <w:rFonts w:cs="Arial"/>
          <w:b/>
          <w:sz w:val="20"/>
        </w:rPr>
        <w:t xml:space="preserve">Márcio Florentino. </w:t>
      </w:r>
      <w:r w:rsidRPr="00CF43DD">
        <w:rPr>
          <w:rFonts w:cs="Arial"/>
          <w:sz w:val="20"/>
        </w:rPr>
        <w:t xml:space="preserve">Iniciados os trabalhos, Conselheiro </w:t>
      </w:r>
      <w:r w:rsidRPr="00CF43DD">
        <w:rPr>
          <w:rFonts w:cs="Arial"/>
          <w:b/>
          <w:sz w:val="20"/>
        </w:rPr>
        <w:t>Nelson Mussolini</w:t>
      </w:r>
      <w:r w:rsidRPr="00CF43DD">
        <w:rPr>
          <w:rFonts w:cs="Arial"/>
          <w:sz w:val="20"/>
        </w:rPr>
        <w:t xml:space="preserve"> interveio para manifestar sua insatisfação com o </w:t>
      </w:r>
      <w:r w:rsidR="007B39BD" w:rsidRPr="00CF43DD">
        <w:rPr>
          <w:rFonts w:cs="Arial"/>
          <w:sz w:val="20"/>
        </w:rPr>
        <w:t>desc</w:t>
      </w:r>
      <w:r w:rsidRPr="00CF43DD">
        <w:rPr>
          <w:rFonts w:cs="Arial"/>
          <w:sz w:val="20"/>
        </w:rPr>
        <w:t xml:space="preserve">umprimento dos horários </w:t>
      </w:r>
      <w:r w:rsidR="007B39BD" w:rsidRPr="00CF43DD">
        <w:rPr>
          <w:rFonts w:cs="Arial"/>
          <w:sz w:val="20"/>
        </w:rPr>
        <w:t xml:space="preserve">de </w:t>
      </w:r>
      <w:r w:rsidRPr="00CF43DD">
        <w:rPr>
          <w:rFonts w:cs="Arial"/>
          <w:sz w:val="20"/>
        </w:rPr>
        <w:t>início e término d</w:t>
      </w:r>
      <w:r w:rsidR="007B39BD" w:rsidRPr="00CF43DD">
        <w:rPr>
          <w:rFonts w:cs="Arial"/>
          <w:sz w:val="20"/>
        </w:rPr>
        <w:t xml:space="preserve">a reunião e solicitou </w:t>
      </w:r>
      <w:proofErr w:type="gramStart"/>
      <w:r w:rsidR="007B39BD" w:rsidRPr="00CF43DD">
        <w:rPr>
          <w:rFonts w:cs="Arial"/>
          <w:sz w:val="20"/>
        </w:rPr>
        <w:t>à</w:t>
      </w:r>
      <w:proofErr w:type="gramEnd"/>
      <w:r w:rsidR="007B39BD" w:rsidRPr="00CF43DD">
        <w:rPr>
          <w:rFonts w:cs="Arial"/>
          <w:sz w:val="20"/>
        </w:rPr>
        <w:t xml:space="preserve"> SE/CNS </w:t>
      </w:r>
      <w:r w:rsidRPr="00CF43DD">
        <w:rPr>
          <w:rFonts w:cs="Arial"/>
          <w:sz w:val="20"/>
        </w:rPr>
        <w:t>providências para fazer cumprir os</w:t>
      </w:r>
      <w:r w:rsidR="007B39BD" w:rsidRPr="00CF43DD">
        <w:rPr>
          <w:rFonts w:cs="Arial"/>
          <w:sz w:val="20"/>
        </w:rPr>
        <w:t xml:space="preserve"> tetos estabelecidos para os trabalhos</w:t>
      </w:r>
      <w:r w:rsidRPr="00CF43DD">
        <w:rPr>
          <w:rFonts w:cs="Arial"/>
          <w:sz w:val="20"/>
        </w:rPr>
        <w:t>. Além disso, so</w:t>
      </w:r>
      <w:r w:rsidR="00A052B2" w:rsidRPr="00CF43DD">
        <w:rPr>
          <w:rFonts w:cs="Arial"/>
          <w:sz w:val="20"/>
        </w:rPr>
        <w:t>licitou esclarecimentos sobre a</w:t>
      </w:r>
      <w:r w:rsidRPr="00CF43DD">
        <w:rPr>
          <w:rFonts w:cs="Arial"/>
          <w:sz w:val="20"/>
        </w:rPr>
        <w:t xml:space="preserve"> </w:t>
      </w:r>
      <w:r w:rsidR="00A052B2" w:rsidRPr="00CF43DD">
        <w:rPr>
          <w:rFonts w:cs="Arial"/>
          <w:sz w:val="20"/>
        </w:rPr>
        <w:t xml:space="preserve">publicação </w:t>
      </w:r>
      <w:r w:rsidRPr="00CF43DD">
        <w:rPr>
          <w:rFonts w:cs="Arial"/>
          <w:sz w:val="20"/>
        </w:rPr>
        <w:t xml:space="preserve">da Revista do CNS, uma vez que, na condição de integrante do Conselho Editorial, não era convidado para reunião desse Conselho há três meses e um novo número da revista seria lançado. Conselheiro </w:t>
      </w:r>
      <w:r w:rsidRPr="00CF43DD">
        <w:rPr>
          <w:rFonts w:cs="Arial"/>
          <w:b/>
          <w:sz w:val="20"/>
        </w:rPr>
        <w:t xml:space="preserve">Alcides Silva de Miranda </w:t>
      </w:r>
      <w:r w:rsidRPr="00CF43DD">
        <w:rPr>
          <w:rFonts w:cs="Arial"/>
          <w:sz w:val="20"/>
        </w:rPr>
        <w:t xml:space="preserve">colocou que o descumprimento dos horários definidos mereceria reflexão </w:t>
      </w:r>
      <w:r w:rsidR="007B39BD" w:rsidRPr="00CF43DD">
        <w:rPr>
          <w:rFonts w:cs="Arial"/>
          <w:sz w:val="20"/>
        </w:rPr>
        <w:t>do Plenário porque comprometia</w:t>
      </w:r>
      <w:r w:rsidRPr="00CF43DD">
        <w:rPr>
          <w:rFonts w:cs="Arial"/>
          <w:sz w:val="20"/>
        </w:rPr>
        <w:t xml:space="preserve"> </w:t>
      </w:r>
      <w:r w:rsidR="00A052B2" w:rsidRPr="00CF43DD">
        <w:rPr>
          <w:rFonts w:cs="Arial"/>
          <w:sz w:val="20"/>
        </w:rPr>
        <w:t>os trabalhos</w:t>
      </w:r>
      <w:r w:rsidRPr="00CF43DD">
        <w:rPr>
          <w:rFonts w:cs="Arial"/>
          <w:sz w:val="20"/>
        </w:rPr>
        <w:t xml:space="preserve">. </w:t>
      </w:r>
      <w:r w:rsidR="00A052B2" w:rsidRPr="00CF43DD">
        <w:rPr>
          <w:rFonts w:cs="Arial"/>
          <w:sz w:val="20"/>
        </w:rPr>
        <w:t xml:space="preserve">A </w:t>
      </w:r>
      <w:r w:rsidR="00A052B2" w:rsidRPr="00CF43DD">
        <w:rPr>
          <w:rFonts w:cs="Arial"/>
          <w:sz w:val="20"/>
        </w:rPr>
        <w:t xml:space="preserve">respeito da revista do Conselho, </w:t>
      </w:r>
      <w:r w:rsidR="00A052B2" w:rsidRPr="00CF43DD">
        <w:rPr>
          <w:rFonts w:cs="Arial"/>
          <w:sz w:val="20"/>
        </w:rPr>
        <w:t xml:space="preserve">o </w:t>
      </w:r>
      <w:r w:rsidR="00A052B2" w:rsidRPr="00CF43DD">
        <w:rPr>
          <w:rFonts w:cs="Arial"/>
          <w:sz w:val="20"/>
        </w:rPr>
        <w:t xml:space="preserve">Secretário Executivo do CNS, </w:t>
      </w:r>
      <w:r w:rsidR="00A052B2" w:rsidRPr="00CF43DD">
        <w:rPr>
          <w:rFonts w:cs="Arial"/>
          <w:b/>
          <w:sz w:val="20"/>
        </w:rPr>
        <w:t>Márcio Florentino</w:t>
      </w:r>
      <w:r w:rsidR="00A052B2" w:rsidRPr="00CF43DD">
        <w:rPr>
          <w:rFonts w:cs="Arial"/>
          <w:sz w:val="20"/>
        </w:rPr>
        <w:t xml:space="preserve">, </w:t>
      </w:r>
      <w:r w:rsidR="00A052B2" w:rsidRPr="00CF43DD">
        <w:rPr>
          <w:rFonts w:cs="Arial"/>
          <w:sz w:val="20"/>
        </w:rPr>
        <w:t xml:space="preserve">informou </w:t>
      </w:r>
      <w:r w:rsidR="00A052B2" w:rsidRPr="00CF43DD">
        <w:rPr>
          <w:rFonts w:cs="Arial"/>
          <w:sz w:val="20"/>
        </w:rPr>
        <w:t>que o boneco da próxima edição foi enviado aos integrantes da Mesa Diretora do CNS e aos integrantes do Conselho Editorial.</w:t>
      </w:r>
      <w:r w:rsidR="00A052B2" w:rsidRPr="00CF43DD">
        <w:rPr>
          <w:rFonts w:cs="Arial"/>
          <w:sz w:val="20"/>
        </w:rPr>
        <w:t xml:space="preserve"> Além disso, </w:t>
      </w:r>
      <w:r w:rsidRPr="00CF43DD">
        <w:rPr>
          <w:rFonts w:cs="Arial"/>
          <w:sz w:val="20"/>
        </w:rPr>
        <w:t xml:space="preserve">explicou que a intenção era melhorar a estrutura física do CNS e a dinâmica das reuniões do Pleno, das Comissões e </w:t>
      </w:r>
      <w:proofErr w:type="spellStart"/>
      <w:r w:rsidRPr="00CF43DD">
        <w:rPr>
          <w:rFonts w:cs="Arial"/>
          <w:sz w:val="20"/>
        </w:rPr>
        <w:t>GTs</w:t>
      </w:r>
      <w:proofErr w:type="spellEnd"/>
      <w:r w:rsidRPr="00CF43DD">
        <w:rPr>
          <w:rFonts w:cs="Arial"/>
          <w:sz w:val="20"/>
        </w:rPr>
        <w:t xml:space="preserve">, a fim de </w:t>
      </w:r>
      <w:proofErr w:type="gramStart"/>
      <w:r w:rsidRPr="00CF43DD">
        <w:rPr>
          <w:rFonts w:cs="Arial"/>
          <w:sz w:val="20"/>
        </w:rPr>
        <w:t>otimizar</w:t>
      </w:r>
      <w:proofErr w:type="gramEnd"/>
      <w:r w:rsidRPr="00CF43DD">
        <w:rPr>
          <w:rFonts w:cs="Arial"/>
          <w:sz w:val="20"/>
        </w:rPr>
        <w:t xml:space="preserve"> os trabalhos.</w:t>
      </w:r>
      <w:r w:rsidRPr="00CF43DD">
        <w:rPr>
          <w:rFonts w:cs="Arial"/>
          <w:b/>
          <w:sz w:val="20"/>
        </w:rPr>
        <w:t xml:space="preserve"> </w:t>
      </w:r>
      <w:r w:rsidRPr="00CF43DD">
        <w:rPr>
          <w:rFonts w:cs="Arial"/>
          <w:sz w:val="20"/>
        </w:rPr>
        <w:t xml:space="preserve">Também justificou a mudança na pauta da reunião definida pela Mesa Diretora do CNS, com a inclusão do momento </w:t>
      </w:r>
      <w:proofErr w:type="spellStart"/>
      <w:r w:rsidRPr="00CF43DD">
        <w:rPr>
          <w:rFonts w:cs="Arial"/>
          <w:sz w:val="20"/>
        </w:rPr>
        <w:t>interconselhos</w:t>
      </w:r>
      <w:proofErr w:type="spellEnd"/>
      <w:r w:rsidRPr="00CF43DD">
        <w:rPr>
          <w:rFonts w:cs="Arial"/>
          <w:sz w:val="20"/>
        </w:rPr>
        <w:t xml:space="preserve"> nacionais, que contou com a participação do professor Boaventura de Sousa Santos. Explicou que o professor, estudioso do tema democracia em vários países, dispôs-se a ser um parceiro do CNS no debate do tema</w:t>
      </w:r>
      <w:r w:rsidR="00A052B2" w:rsidRPr="00CF43DD">
        <w:rPr>
          <w:rFonts w:cs="Arial"/>
          <w:sz w:val="20"/>
        </w:rPr>
        <w:t xml:space="preserve">. </w:t>
      </w:r>
      <w:r w:rsidRPr="00CF43DD">
        <w:rPr>
          <w:rFonts w:cs="Arial"/>
          <w:sz w:val="20"/>
        </w:rPr>
        <w:t xml:space="preserve">Conselheiro </w:t>
      </w:r>
      <w:r w:rsidRPr="00CF43DD">
        <w:rPr>
          <w:rFonts w:cs="Arial"/>
          <w:b/>
          <w:sz w:val="20"/>
        </w:rPr>
        <w:t xml:space="preserve">Nelson Mussolini </w:t>
      </w:r>
      <w:r w:rsidRPr="00CF43DD">
        <w:rPr>
          <w:rFonts w:cs="Arial"/>
          <w:sz w:val="20"/>
        </w:rPr>
        <w:t>informou que não recebeu o boneco da próxima Revista</w:t>
      </w:r>
      <w:r w:rsidR="00A052B2" w:rsidRPr="00CF43DD">
        <w:rPr>
          <w:rFonts w:cs="Arial"/>
          <w:sz w:val="20"/>
        </w:rPr>
        <w:t xml:space="preserve"> do CNS e o </w:t>
      </w:r>
      <w:r w:rsidRPr="00CF43DD">
        <w:rPr>
          <w:rFonts w:cs="Arial"/>
          <w:sz w:val="20"/>
        </w:rPr>
        <w:t xml:space="preserve">Secretário Executivo do CNS comprometeu-se a verificar </w:t>
      </w:r>
      <w:r w:rsidR="007B39BD" w:rsidRPr="00CF43DD">
        <w:rPr>
          <w:rFonts w:cs="Arial"/>
          <w:sz w:val="20"/>
        </w:rPr>
        <w:t xml:space="preserve">o que houve </w:t>
      </w:r>
      <w:r w:rsidRPr="00CF43DD">
        <w:rPr>
          <w:rFonts w:cs="Arial"/>
          <w:sz w:val="20"/>
        </w:rPr>
        <w:t xml:space="preserve">e reestabelecer o contato com o Conselho Editorial. </w:t>
      </w:r>
      <w:r w:rsidRPr="00CF43DD">
        <w:rPr>
          <w:rFonts w:cs="Arial"/>
          <w:b/>
          <w:sz w:val="20"/>
        </w:rPr>
        <w:t xml:space="preserve">ITEM 1 – APROVAÇÃO DA PAUTA DA 234ª REUNIÃO ORDINÁRIA DO CNS - </w:t>
      </w:r>
      <w:r w:rsidRPr="00CF43DD">
        <w:rPr>
          <w:rFonts w:cs="Arial"/>
          <w:i/>
          <w:sz w:val="20"/>
        </w:rPr>
        <w:t>Apresentação:</w:t>
      </w:r>
      <w:r w:rsidRPr="00CF43DD">
        <w:rPr>
          <w:rFonts w:cs="Arial"/>
          <w:sz w:val="20"/>
        </w:rPr>
        <w:t xml:space="preserve"> </w:t>
      </w:r>
      <w:r w:rsidRPr="00CF43DD">
        <w:rPr>
          <w:rFonts w:cs="Arial"/>
          <w:b/>
          <w:sz w:val="20"/>
        </w:rPr>
        <w:t xml:space="preserve">Márcio Florentino, </w:t>
      </w:r>
      <w:r w:rsidRPr="00CF43DD">
        <w:rPr>
          <w:rFonts w:cs="Arial"/>
          <w:sz w:val="20"/>
        </w:rPr>
        <w:t xml:space="preserve">Secretário Executivo do </w:t>
      </w:r>
      <w:r w:rsidR="00C66A60" w:rsidRPr="00CF43DD">
        <w:rPr>
          <w:rFonts w:cs="Arial"/>
          <w:sz w:val="20"/>
        </w:rPr>
        <w:t>CNS</w:t>
      </w:r>
      <w:r w:rsidRPr="00CF43DD">
        <w:rPr>
          <w:rFonts w:cs="Arial"/>
          <w:sz w:val="20"/>
        </w:rPr>
        <w:t xml:space="preserve">. </w:t>
      </w:r>
      <w:r w:rsidRPr="00CF43DD">
        <w:rPr>
          <w:rFonts w:cs="Arial"/>
          <w:i/>
          <w:sz w:val="20"/>
        </w:rPr>
        <w:t>Coordenação:</w:t>
      </w:r>
      <w:r w:rsidRPr="00CF43DD">
        <w:rPr>
          <w:rFonts w:cs="Arial"/>
          <w:sz w:val="20"/>
        </w:rPr>
        <w:t xml:space="preserve"> conselheiro </w:t>
      </w:r>
      <w:r w:rsidRPr="00CF43DD">
        <w:rPr>
          <w:rFonts w:cs="Arial"/>
          <w:b/>
          <w:sz w:val="20"/>
        </w:rPr>
        <w:t xml:space="preserve">Alcides Silva de Miranda, </w:t>
      </w:r>
      <w:r w:rsidRPr="00CF43DD">
        <w:rPr>
          <w:rFonts w:cs="Arial"/>
          <w:sz w:val="20"/>
        </w:rPr>
        <w:t xml:space="preserve">da Mesa Diretora do CNS. </w:t>
      </w:r>
      <w:r w:rsidRPr="00CF43DD">
        <w:rPr>
          <w:rFonts w:cs="Arial"/>
          <w:b/>
          <w:sz w:val="20"/>
        </w:rPr>
        <w:t>Conselheiro Alcides Silva de Miranda colocou em apreciação a pauta da 233ª Reunião Ordinária do CNS</w:t>
      </w:r>
      <w:r w:rsidR="009206D4" w:rsidRPr="00CF43DD">
        <w:rPr>
          <w:rFonts w:cs="Arial"/>
          <w:b/>
          <w:sz w:val="20"/>
        </w:rPr>
        <w:t xml:space="preserve">, que foi </w:t>
      </w:r>
      <w:r w:rsidRPr="00CF43DD">
        <w:rPr>
          <w:rFonts w:cs="Arial"/>
          <w:b/>
          <w:sz w:val="20"/>
        </w:rPr>
        <w:t>aprovada por unanimidade. Em seguida, submeteu à votação a ata da 234ª Reunião Ordinária do CNS</w:t>
      </w:r>
      <w:r w:rsidR="009206D4" w:rsidRPr="00CF43DD">
        <w:rPr>
          <w:rFonts w:cs="Arial"/>
          <w:b/>
          <w:sz w:val="20"/>
        </w:rPr>
        <w:t xml:space="preserve"> que também foi</w:t>
      </w:r>
      <w:r w:rsidRPr="00CF43DD">
        <w:rPr>
          <w:rFonts w:cs="Arial"/>
          <w:b/>
          <w:sz w:val="20"/>
        </w:rPr>
        <w:t xml:space="preserve"> aprovada por unanimidade. </w:t>
      </w:r>
      <w:r w:rsidRPr="00CF43DD">
        <w:rPr>
          <w:rFonts w:cs="Arial"/>
          <w:sz w:val="20"/>
        </w:rPr>
        <w:t xml:space="preserve">Conselheiro </w:t>
      </w:r>
      <w:r w:rsidRPr="00CF43DD">
        <w:rPr>
          <w:rFonts w:cs="Arial"/>
          <w:b/>
          <w:sz w:val="20"/>
        </w:rPr>
        <w:t xml:space="preserve">Carlos Alberto </w:t>
      </w:r>
      <w:proofErr w:type="spellStart"/>
      <w:r w:rsidRPr="00CF43DD">
        <w:rPr>
          <w:rFonts w:cs="Arial"/>
          <w:b/>
          <w:sz w:val="20"/>
        </w:rPr>
        <w:t>Ebeling</w:t>
      </w:r>
      <w:proofErr w:type="spellEnd"/>
      <w:r w:rsidRPr="00CF43DD">
        <w:rPr>
          <w:rFonts w:cs="Arial"/>
          <w:b/>
          <w:sz w:val="20"/>
        </w:rPr>
        <w:t xml:space="preserve"> </w:t>
      </w:r>
      <w:r w:rsidR="00B6362D" w:rsidRPr="00CF43DD">
        <w:rPr>
          <w:rFonts w:cs="Arial"/>
          <w:sz w:val="20"/>
        </w:rPr>
        <w:t>fez referência à</w:t>
      </w:r>
      <w:r w:rsidR="00B6362D" w:rsidRPr="00CF43DD">
        <w:rPr>
          <w:rFonts w:cs="Arial"/>
          <w:b/>
          <w:sz w:val="20"/>
        </w:rPr>
        <w:t xml:space="preserve"> </w:t>
      </w:r>
      <w:r w:rsidRPr="00CF43DD">
        <w:rPr>
          <w:rFonts w:cs="Arial"/>
          <w:sz w:val="20"/>
        </w:rPr>
        <w:t xml:space="preserve">fala do </w:t>
      </w:r>
      <w:r w:rsidR="002F197F" w:rsidRPr="00CF43DD">
        <w:rPr>
          <w:rStyle w:val="st"/>
          <w:rFonts w:cs="Arial"/>
          <w:sz w:val="20"/>
        </w:rPr>
        <w:t xml:space="preserve">representante do </w:t>
      </w:r>
      <w:r w:rsidR="002F197F" w:rsidRPr="00CF43DD">
        <w:rPr>
          <w:rFonts w:cs="Arial"/>
          <w:sz w:val="20"/>
        </w:rPr>
        <w:t xml:space="preserve">Movimento Nacional de População em Situação de Rua, </w:t>
      </w:r>
      <w:r w:rsidR="002F197F" w:rsidRPr="00CF43DD">
        <w:rPr>
          <w:rFonts w:cs="Arial"/>
          <w:b/>
          <w:sz w:val="20"/>
        </w:rPr>
        <w:t xml:space="preserve">Anderson Miranda, </w:t>
      </w:r>
      <w:r w:rsidRPr="00CF43DD">
        <w:rPr>
          <w:rFonts w:cs="Arial"/>
          <w:sz w:val="20"/>
        </w:rPr>
        <w:t>na última reunião do CNS</w:t>
      </w:r>
      <w:r w:rsidR="009206D4" w:rsidRPr="00CF43DD">
        <w:rPr>
          <w:rFonts w:cs="Arial"/>
          <w:sz w:val="20"/>
        </w:rPr>
        <w:t xml:space="preserve">, </w:t>
      </w:r>
      <w:r w:rsidR="00B6362D" w:rsidRPr="00CF43DD">
        <w:rPr>
          <w:rFonts w:cs="Arial"/>
          <w:sz w:val="20"/>
        </w:rPr>
        <w:t xml:space="preserve">defendendo a </w:t>
      </w:r>
      <w:r w:rsidR="009206D4" w:rsidRPr="00CF43DD">
        <w:rPr>
          <w:rFonts w:cs="Arial"/>
          <w:sz w:val="20"/>
        </w:rPr>
        <w:t xml:space="preserve">inclusão das </w:t>
      </w:r>
      <w:r w:rsidRPr="00CF43DD">
        <w:rPr>
          <w:rFonts w:cs="Arial"/>
          <w:sz w:val="20"/>
        </w:rPr>
        <w:t xml:space="preserve">pessoas em situação de </w:t>
      </w:r>
      <w:proofErr w:type="gramStart"/>
      <w:r w:rsidRPr="00CF43DD">
        <w:rPr>
          <w:rFonts w:cs="Arial"/>
          <w:sz w:val="20"/>
        </w:rPr>
        <w:t>rua</w:t>
      </w:r>
      <w:proofErr w:type="gramEnd"/>
      <w:r w:rsidRPr="00CF43DD">
        <w:rPr>
          <w:rFonts w:cs="Arial"/>
          <w:sz w:val="20"/>
        </w:rPr>
        <w:t xml:space="preserve"> </w:t>
      </w:r>
      <w:r w:rsidR="009206D4" w:rsidRPr="00CF43DD">
        <w:rPr>
          <w:rFonts w:cs="Arial"/>
          <w:sz w:val="20"/>
        </w:rPr>
        <w:t xml:space="preserve">no </w:t>
      </w:r>
      <w:r w:rsidRPr="00CF43DD">
        <w:rPr>
          <w:rFonts w:cs="Arial"/>
          <w:sz w:val="20"/>
        </w:rPr>
        <w:t>SUS</w:t>
      </w:r>
      <w:r w:rsidR="009206D4" w:rsidRPr="00CF43DD">
        <w:rPr>
          <w:rFonts w:cs="Arial"/>
          <w:sz w:val="20"/>
        </w:rPr>
        <w:t>, sem atendimento em “</w:t>
      </w:r>
      <w:r w:rsidRPr="00CF43DD">
        <w:rPr>
          <w:rFonts w:cs="Arial"/>
          <w:sz w:val="20"/>
        </w:rPr>
        <w:t>guetos</w:t>
      </w:r>
      <w:r w:rsidR="009206D4" w:rsidRPr="00CF43DD">
        <w:rPr>
          <w:rFonts w:cs="Arial"/>
          <w:sz w:val="20"/>
        </w:rPr>
        <w:t>”</w:t>
      </w:r>
      <w:r w:rsidR="00B6362D" w:rsidRPr="00CF43DD">
        <w:rPr>
          <w:rFonts w:cs="Arial"/>
          <w:sz w:val="20"/>
        </w:rPr>
        <w:t xml:space="preserve">. Disse que, apesar da luta do movimento pela inclusão no Sistema, em alguns municípios as pessoas em situação de rua, por não terem residência, não conseguem fazer o Cartão SUS e ser atendidos nos centros de saúde, sendo </w:t>
      </w:r>
      <w:r w:rsidRPr="00CF43DD">
        <w:rPr>
          <w:rFonts w:cs="Arial"/>
          <w:sz w:val="20"/>
        </w:rPr>
        <w:t xml:space="preserve">encaminhados para serviços específicos. </w:t>
      </w:r>
      <w:r w:rsidR="00B6362D" w:rsidRPr="00CF43DD">
        <w:rPr>
          <w:rFonts w:cs="Arial"/>
          <w:sz w:val="20"/>
        </w:rPr>
        <w:t xml:space="preserve">Desse modo, solicitou a </w:t>
      </w:r>
      <w:r w:rsidR="00B6362D" w:rsidRPr="00CF43DD">
        <w:rPr>
          <w:rFonts w:cs="Arial"/>
          <w:sz w:val="20"/>
        </w:rPr>
        <w:t>transcrição da</w:t>
      </w:r>
      <w:r w:rsidR="00B6362D" w:rsidRPr="00CF43DD">
        <w:rPr>
          <w:rFonts w:cs="Arial"/>
          <w:sz w:val="20"/>
        </w:rPr>
        <w:t xml:space="preserve"> fala do representante do Movimento, Anderson Miranda e </w:t>
      </w:r>
      <w:r w:rsidRPr="00CF43DD">
        <w:rPr>
          <w:rFonts w:cs="Arial"/>
          <w:sz w:val="20"/>
        </w:rPr>
        <w:t xml:space="preserve">solicitou que fosse pautado debate no CNS sobre cartão SUS com foco na população em situação de rua. </w:t>
      </w:r>
      <w:r w:rsidRPr="00CF43DD">
        <w:rPr>
          <w:rFonts w:cs="Arial"/>
          <w:b/>
          <w:sz w:val="20"/>
        </w:rPr>
        <w:t xml:space="preserve">Deliberação: encaminhar para Mesa Diretora do CNS solicitação de pauta para tratar do Cartão SUS com foco na população em situação de rua. </w:t>
      </w:r>
      <w:r w:rsidRPr="00CF43DD">
        <w:rPr>
          <w:rFonts w:cs="Arial"/>
          <w:b/>
          <w:bCs/>
          <w:sz w:val="20"/>
        </w:rPr>
        <w:t>ITEM 2</w:t>
      </w:r>
      <w:r w:rsidRPr="00CF43DD">
        <w:rPr>
          <w:rFonts w:cs="Arial"/>
          <w:b/>
          <w:sz w:val="20"/>
        </w:rPr>
        <w:t xml:space="preserve"> - BALANÇO DO MÊS NA SAÚDE: FORMAÇÃO PROFISSIONAL – O QUE FAZER PARA QUE O SUS ASSUMA O PROTAGONISMO NA FORMAÇÃO DE RECURSOS HUMANOS? - </w:t>
      </w:r>
      <w:r w:rsidRPr="00CF43DD">
        <w:rPr>
          <w:rFonts w:cs="Arial"/>
          <w:i/>
          <w:sz w:val="20"/>
        </w:rPr>
        <w:t>Apresentação</w:t>
      </w:r>
      <w:r w:rsidRPr="00CF43DD">
        <w:rPr>
          <w:rFonts w:cs="Arial"/>
          <w:sz w:val="20"/>
        </w:rPr>
        <w:t xml:space="preserve">: </w:t>
      </w:r>
      <w:r w:rsidRPr="00CF43DD">
        <w:rPr>
          <w:rFonts w:cs="Arial"/>
          <w:b/>
          <w:sz w:val="20"/>
        </w:rPr>
        <w:t>Fernando Antônio Menezes da Silva,</w:t>
      </w:r>
      <w:r w:rsidRPr="00CF43DD">
        <w:rPr>
          <w:rFonts w:cs="Arial"/>
          <w:sz w:val="20"/>
        </w:rPr>
        <w:t xml:space="preserve"> Secretário Adjunto de Gestão do Trabalho e da Educação na Saúde – SGTES/MS; </w:t>
      </w:r>
      <w:r w:rsidRPr="00CF43DD">
        <w:rPr>
          <w:rFonts w:cs="Arial"/>
          <w:b/>
          <w:sz w:val="20"/>
        </w:rPr>
        <w:t xml:space="preserve">Andréa de Farias Barros, </w:t>
      </w:r>
      <w:r w:rsidRPr="00CF43DD">
        <w:rPr>
          <w:rFonts w:cs="Arial"/>
          <w:sz w:val="20"/>
        </w:rPr>
        <w:t xml:space="preserve">Diretora de Regulação e Supervisão da Educação Superior </w:t>
      </w:r>
      <w:proofErr w:type="gramStart"/>
      <w:r w:rsidRPr="00CF43DD">
        <w:rPr>
          <w:rFonts w:cs="Arial"/>
          <w:sz w:val="20"/>
        </w:rPr>
        <w:t>da SERES</w:t>
      </w:r>
      <w:proofErr w:type="gramEnd"/>
      <w:r w:rsidRPr="00CF43DD">
        <w:rPr>
          <w:rFonts w:cs="Arial"/>
          <w:sz w:val="20"/>
        </w:rPr>
        <w:t xml:space="preserve">/MEC. </w:t>
      </w:r>
      <w:r w:rsidRPr="00CF43DD">
        <w:rPr>
          <w:rFonts w:cs="Arial"/>
          <w:i/>
          <w:sz w:val="20"/>
        </w:rPr>
        <w:t>Coordenação:</w:t>
      </w:r>
      <w:r w:rsidRPr="00CF43DD">
        <w:rPr>
          <w:rFonts w:cs="Arial"/>
          <w:sz w:val="20"/>
        </w:rPr>
        <w:t xml:space="preserve"> Conselheiro </w:t>
      </w:r>
      <w:r w:rsidRPr="00CF43DD">
        <w:rPr>
          <w:rFonts w:cs="Arial"/>
          <w:b/>
          <w:sz w:val="20"/>
        </w:rPr>
        <w:t>Alexandre Rocha Santos Padilha,</w:t>
      </w:r>
      <w:r w:rsidRPr="00CF43DD">
        <w:rPr>
          <w:rFonts w:cs="Arial"/>
          <w:sz w:val="20"/>
        </w:rPr>
        <w:t xml:space="preserve"> Presidente do CNS e Conselheiro </w:t>
      </w:r>
      <w:r w:rsidRPr="00CF43DD">
        <w:rPr>
          <w:rFonts w:cs="Arial"/>
          <w:b/>
          <w:sz w:val="20"/>
        </w:rPr>
        <w:t>Alcides Silva de Miranda</w:t>
      </w:r>
      <w:r w:rsidRPr="00CF43DD">
        <w:rPr>
          <w:rFonts w:cs="Arial"/>
          <w:sz w:val="20"/>
        </w:rPr>
        <w:t xml:space="preserve">, da Mesa Diretora do CNS. Conselheiro </w:t>
      </w:r>
      <w:r w:rsidRPr="00CF43DD">
        <w:rPr>
          <w:rFonts w:cs="Arial"/>
          <w:b/>
          <w:sz w:val="20"/>
        </w:rPr>
        <w:t xml:space="preserve">Alcides Silva de Miranda </w:t>
      </w:r>
      <w:r w:rsidRPr="00CF43DD">
        <w:rPr>
          <w:rFonts w:cs="Arial"/>
          <w:sz w:val="20"/>
        </w:rPr>
        <w:t xml:space="preserve">recuperou que essa pauta dava continuidade ao debate sobre formação profissional realizado na última reunião do CNS. </w:t>
      </w:r>
      <w:r w:rsidR="002131ED" w:rsidRPr="00CF43DD">
        <w:rPr>
          <w:rFonts w:cs="Arial"/>
          <w:sz w:val="20"/>
        </w:rPr>
        <w:t xml:space="preserve">Explicou que, na </w:t>
      </w:r>
      <w:r w:rsidRPr="00CF43DD">
        <w:rPr>
          <w:rFonts w:cs="Arial"/>
          <w:sz w:val="20"/>
        </w:rPr>
        <w:t xml:space="preserve">avaliação da Mesa Diretora do CNS, a abordagem do tema deveria ser feita na linha de subsidiar encaminhamentos do CNS, por isso, foi definida como pergunta norteadora: o que fazer para que o SUS assuma o protagonismo na formação de recursos humanos? </w:t>
      </w:r>
      <w:r w:rsidR="002131ED" w:rsidRPr="00CF43DD">
        <w:rPr>
          <w:rFonts w:cs="Arial"/>
          <w:sz w:val="20"/>
        </w:rPr>
        <w:t xml:space="preserve">Feitas essas considerações iniciais, abriu a palavra para os convidados. </w:t>
      </w:r>
      <w:r w:rsidRPr="00CF43DD">
        <w:rPr>
          <w:rFonts w:cs="Arial"/>
          <w:sz w:val="20"/>
        </w:rPr>
        <w:t xml:space="preserve">O primeiro a expor sobre o tema foi </w:t>
      </w:r>
      <w:r w:rsidR="009206D4" w:rsidRPr="00CF43DD">
        <w:rPr>
          <w:rFonts w:cs="Arial"/>
          <w:sz w:val="20"/>
        </w:rPr>
        <w:t xml:space="preserve">o </w:t>
      </w:r>
      <w:r w:rsidRPr="00CF43DD">
        <w:rPr>
          <w:rFonts w:cs="Arial"/>
          <w:sz w:val="20"/>
        </w:rPr>
        <w:t xml:space="preserve">Secretário Adjunto da SGTES/MS, </w:t>
      </w:r>
      <w:r w:rsidRPr="00CF43DD">
        <w:rPr>
          <w:rFonts w:cs="Arial"/>
          <w:b/>
          <w:sz w:val="20"/>
        </w:rPr>
        <w:t>Fernando Antônio Menezes da Silva</w:t>
      </w:r>
      <w:r w:rsidRPr="00CF43DD">
        <w:rPr>
          <w:rFonts w:cs="Arial"/>
          <w:sz w:val="20"/>
        </w:rPr>
        <w:t xml:space="preserve">, que </w:t>
      </w:r>
      <w:r w:rsidR="002131ED" w:rsidRPr="00CF43DD">
        <w:rPr>
          <w:rFonts w:cs="Arial"/>
          <w:sz w:val="20"/>
        </w:rPr>
        <w:t>c</w:t>
      </w:r>
      <w:r w:rsidRPr="00CF43DD">
        <w:rPr>
          <w:rFonts w:cs="Arial"/>
          <w:sz w:val="20"/>
        </w:rPr>
        <w:t xml:space="preserve">omeçou mostrando um quadro resumo das estratégias trabalhadas </w:t>
      </w:r>
      <w:r w:rsidR="009206D4" w:rsidRPr="00CF43DD">
        <w:rPr>
          <w:rFonts w:cs="Arial"/>
          <w:sz w:val="20"/>
        </w:rPr>
        <w:t xml:space="preserve">em relação a </w:t>
      </w:r>
      <w:r w:rsidRPr="00CF43DD">
        <w:rPr>
          <w:rFonts w:cs="Arial"/>
          <w:sz w:val="20"/>
        </w:rPr>
        <w:t>provimento e fixação</w:t>
      </w:r>
      <w:r w:rsidR="009206D4" w:rsidRPr="00CF43DD">
        <w:rPr>
          <w:rFonts w:cs="Arial"/>
          <w:sz w:val="20"/>
        </w:rPr>
        <w:t>,</w:t>
      </w:r>
      <w:r w:rsidRPr="00CF43DD">
        <w:rPr>
          <w:rFonts w:cs="Arial"/>
          <w:sz w:val="20"/>
        </w:rPr>
        <w:t xml:space="preserve"> </w:t>
      </w:r>
      <w:r w:rsidRPr="00CF43DD">
        <w:rPr>
          <w:rFonts w:cs="Arial"/>
          <w:bCs/>
          <w:sz w:val="20"/>
        </w:rPr>
        <w:t>que se dividem em quatro eixos</w:t>
      </w:r>
      <w:r w:rsidR="002131ED" w:rsidRPr="00CF43DD">
        <w:rPr>
          <w:rFonts w:cs="Arial"/>
          <w:bCs/>
          <w:sz w:val="20"/>
        </w:rPr>
        <w:t xml:space="preserve">, conforme </w:t>
      </w:r>
      <w:proofErr w:type="spellStart"/>
      <w:r w:rsidR="002131ED" w:rsidRPr="00CF43DD">
        <w:rPr>
          <w:rFonts w:cs="Arial"/>
          <w:bCs/>
          <w:i/>
          <w:sz w:val="20"/>
        </w:rPr>
        <w:t>R</w:t>
      </w:r>
      <w:r w:rsidRPr="00CF43DD">
        <w:rPr>
          <w:rFonts w:cs="Arial"/>
          <w:bCs/>
          <w:i/>
          <w:sz w:val="20"/>
        </w:rPr>
        <w:t>ecomendaciones</w:t>
      </w:r>
      <w:proofErr w:type="spellEnd"/>
      <w:r w:rsidRPr="00CF43DD">
        <w:rPr>
          <w:rFonts w:cs="Arial"/>
          <w:bCs/>
          <w:i/>
          <w:sz w:val="20"/>
        </w:rPr>
        <w:t xml:space="preserve"> </w:t>
      </w:r>
      <w:proofErr w:type="spellStart"/>
      <w:r w:rsidRPr="00CF43DD">
        <w:rPr>
          <w:rFonts w:cs="Arial"/>
          <w:bCs/>
          <w:i/>
          <w:sz w:val="20"/>
        </w:rPr>
        <w:t>globales</w:t>
      </w:r>
      <w:proofErr w:type="spellEnd"/>
      <w:r w:rsidRPr="00CF43DD">
        <w:rPr>
          <w:rFonts w:cs="Arial"/>
          <w:bCs/>
          <w:i/>
          <w:sz w:val="20"/>
        </w:rPr>
        <w:t xml:space="preserve"> de políticas, OMS, 2010:</w:t>
      </w:r>
      <w:r w:rsidRPr="00CF43DD">
        <w:rPr>
          <w:rFonts w:cs="Arial"/>
          <w:bCs/>
          <w:sz w:val="20"/>
        </w:rPr>
        <w:t xml:space="preserve"> intervenção educativa; intervenção do marco regulatório; incentivo financeiro; e gestão do ambiente e apoio social.</w:t>
      </w:r>
      <w:r w:rsidR="009206D4" w:rsidRPr="00CF43DD">
        <w:rPr>
          <w:rFonts w:cs="Arial"/>
          <w:bCs/>
          <w:sz w:val="20"/>
        </w:rPr>
        <w:t xml:space="preserve"> Segundo o expositor, </w:t>
      </w:r>
      <w:r w:rsidRPr="00CF43DD">
        <w:rPr>
          <w:rFonts w:cs="Arial"/>
          <w:bCs/>
          <w:sz w:val="20"/>
        </w:rPr>
        <w:t>a formação profissional não é uma preocupação apenas do Brasil</w:t>
      </w:r>
      <w:r w:rsidR="005931A7" w:rsidRPr="00CF43DD">
        <w:rPr>
          <w:rFonts w:cs="Arial"/>
          <w:bCs/>
          <w:sz w:val="20"/>
        </w:rPr>
        <w:t xml:space="preserve"> e </w:t>
      </w:r>
      <w:r w:rsidRPr="00CF43DD">
        <w:rPr>
          <w:rFonts w:cs="Arial"/>
          <w:bCs/>
          <w:sz w:val="20"/>
        </w:rPr>
        <w:t>o</w:t>
      </w:r>
      <w:r w:rsidRPr="00CF43DD">
        <w:rPr>
          <w:rFonts w:cs="Arial"/>
          <w:b/>
          <w:bCs/>
          <w:sz w:val="20"/>
        </w:rPr>
        <w:t xml:space="preserve"> </w:t>
      </w:r>
      <w:r w:rsidRPr="00CF43DD">
        <w:rPr>
          <w:rFonts w:cs="Arial"/>
          <w:sz w:val="20"/>
        </w:rPr>
        <w:t>Simpósio UK-Brasil, realizado de 15 a</w:t>
      </w:r>
      <w:r w:rsidR="00677DC6" w:rsidRPr="00CF43DD">
        <w:rPr>
          <w:rFonts w:cs="Arial"/>
          <w:sz w:val="20"/>
        </w:rPr>
        <w:t xml:space="preserve"> 1</w:t>
      </w:r>
      <w:r w:rsidRPr="00CF43DD">
        <w:rPr>
          <w:rFonts w:cs="Arial"/>
          <w:sz w:val="20"/>
        </w:rPr>
        <w:t xml:space="preserve">8 de maio 2012, demonstrou pontos de interesse comuns relacionados a </w:t>
      </w:r>
      <w:r w:rsidRPr="00CF43DD">
        <w:rPr>
          <w:rFonts w:cs="Arial"/>
          <w:bCs/>
          <w:sz w:val="20"/>
        </w:rPr>
        <w:t>recursos humanos</w:t>
      </w:r>
      <w:r w:rsidRPr="00CF43DD">
        <w:rPr>
          <w:rFonts w:cs="Arial"/>
          <w:sz w:val="20"/>
        </w:rPr>
        <w:t xml:space="preserve"> entre Brasil e Reino Unido: 1) estratégias e políticas que visem </w:t>
      </w:r>
      <w:proofErr w:type="gramStart"/>
      <w:r w:rsidRPr="00CF43DD">
        <w:rPr>
          <w:rFonts w:cs="Arial"/>
          <w:sz w:val="20"/>
        </w:rPr>
        <w:t>a</w:t>
      </w:r>
      <w:proofErr w:type="gramEnd"/>
      <w:r w:rsidRPr="00CF43DD">
        <w:rPr>
          <w:rFonts w:cs="Arial"/>
          <w:sz w:val="20"/>
        </w:rPr>
        <w:t xml:space="preserve"> retenção de médicos em unidades básicas de saúde em regiões rurais e remotas; 2) financiamento da atenção primária à saúde – f</w:t>
      </w:r>
      <w:r w:rsidR="00677DC6" w:rsidRPr="00CF43DD">
        <w:rPr>
          <w:rFonts w:cs="Arial"/>
          <w:sz w:val="20"/>
        </w:rPr>
        <w:t>ó</w:t>
      </w:r>
      <w:r w:rsidRPr="00CF43DD">
        <w:rPr>
          <w:rFonts w:cs="Arial"/>
          <w:sz w:val="20"/>
        </w:rPr>
        <w:t xml:space="preserve">rmulas, contratos e serviços adicionais; 3) utilização do </w:t>
      </w:r>
      <w:proofErr w:type="spellStart"/>
      <w:r w:rsidRPr="00CF43DD">
        <w:rPr>
          <w:rFonts w:cs="Arial"/>
          <w:i/>
          <w:sz w:val="20"/>
        </w:rPr>
        <w:t>horizon</w:t>
      </w:r>
      <w:proofErr w:type="spellEnd"/>
      <w:r w:rsidRPr="00CF43DD">
        <w:rPr>
          <w:rFonts w:cs="Arial"/>
          <w:i/>
          <w:sz w:val="20"/>
        </w:rPr>
        <w:t xml:space="preserve"> </w:t>
      </w:r>
      <w:proofErr w:type="spellStart"/>
      <w:r w:rsidRPr="00CF43DD">
        <w:rPr>
          <w:rFonts w:cs="Arial"/>
          <w:i/>
          <w:sz w:val="20"/>
        </w:rPr>
        <w:t>scanning</w:t>
      </w:r>
      <w:proofErr w:type="spellEnd"/>
      <w:r w:rsidRPr="00CF43DD">
        <w:rPr>
          <w:rFonts w:cs="Arial"/>
          <w:i/>
          <w:sz w:val="20"/>
        </w:rPr>
        <w:t>,</w:t>
      </w:r>
      <w:r w:rsidRPr="00CF43DD">
        <w:rPr>
          <w:rFonts w:cs="Arial"/>
          <w:sz w:val="20"/>
        </w:rPr>
        <w:t xml:space="preserve"> modelagem de sistemas dinâmicos e modelagem da oferta e demanda de recursos humanos; 4) planejamento de equipes de atenção primária em saúde no Brasil e no Reino Unido; 5) </w:t>
      </w:r>
      <w:proofErr w:type="spellStart"/>
      <w:r w:rsidRPr="00CF43DD">
        <w:rPr>
          <w:rFonts w:cs="Arial"/>
          <w:sz w:val="20"/>
        </w:rPr>
        <w:t>CfWI</w:t>
      </w:r>
      <w:proofErr w:type="spellEnd"/>
      <w:r w:rsidRPr="00CF43DD">
        <w:rPr>
          <w:rFonts w:cs="Arial"/>
          <w:sz w:val="20"/>
        </w:rPr>
        <w:t xml:space="preserve"> fornecerá ao MS os </w:t>
      </w:r>
      <w:r w:rsidRPr="00CF43DD">
        <w:rPr>
          <w:rFonts w:cs="Arial"/>
          <w:sz w:val="20"/>
        </w:rPr>
        <w:lastRenderedPageBreak/>
        <w:t xml:space="preserve">números de parteiras e assistentes médicos; e 6) O MS fornecerá ao </w:t>
      </w:r>
      <w:proofErr w:type="spellStart"/>
      <w:r w:rsidRPr="00CF43DD">
        <w:rPr>
          <w:rFonts w:cs="Arial"/>
          <w:sz w:val="20"/>
        </w:rPr>
        <w:t>CfWI</w:t>
      </w:r>
      <w:proofErr w:type="spellEnd"/>
      <w:r w:rsidRPr="00CF43DD">
        <w:rPr>
          <w:rFonts w:cs="Arial"/>
          <w:sz w:val="20"/>
        </w:rPr>
        <w:t xml:space="preserve"> informações sobre os agentes comunitários de saúde. </w:t>
      </w:r>
      <w:r w:rsidR="00677DC6" w:rsidRPr="00CF43DD">
        <w:rPr>
          <w:rFonts w:cs="Arial"/>
          <w:sz w:val="20"/>
        </w:rPr>
        <w:t xml:space="preserve">Também apresentou um </w:t>
      </w:r>
      <w:r w:rsidRPr="00CF43DD">
        <w:rPr>
          <w:rFonts w:cs="Arial"/>
          <w:sz w:val="20"/>
        </w:rPr>
        <w:t>quadro com a estrutura da educação e treinamento no Reino Unido que integra carreira e formação, resultando em regulação e ordenação do Sistema</w:t>
      </w:r>
      <w:r w:rsidR="00677DC6" w:rsidRPr="00CF43DD">
        <w:rPr>
          <w:rFonts w:cs="Arial"/>
          <w:sz w:val="20"/>
        </w:rPr>
        <w:t xml:space="preserve">, mas salientou que </w:t>
      </w:r>
      <w:r w:rsidRPr="00CF43DD">
        <w:rPr>
          <w:rFonts w:cs="Arial"/>
          <w:sz w:val="20"/>
        </w:rPr>
        <w:t xml:space="preserve">o país enfrenta problemas de falta de pessoal. No caso do Brasil, destacou como particularidades na formação de profissionais da saúde: especialização precoce na graduação e pós-graduação; projetos de abertura de cursos espontâneos; padrão de concentração de vagas e desigualdade na distribuição; desconexão entre as necessidades do sistema e o ofertado pelas instituições formadoras; entendimento precário do estoque e da distribuição dos especialistas médicos no país, comparados com as necessidades presumidas dos cuidados de saúde relacionados com as necessidades da população e do SUS; </w:t>
      </w:r>
      <w:r w:rsidR="00677DC6" w:rsidRPr="00CF43DD">
        <w:rPr>
          <w:rFonts w:cs="Arial"/>
          <w:sz w:val="20"/>
        </w:rPr>
        <w:t xml:space="preserve">ainda em </w:t>
      </w:r>
      <w:r w:rsidRPr="00CF43DD">
        <w:rPr>
          <w:rFonts w:cs="Arial"/>
          <w:sz w:val="20"/>
        </w:rPr>
        <w:t>definição as variáveis e indicadores para a consolidação de um banco de dados a ser utilizado no planejamento da força de trabalho; e instabilidade e multiplicidade dos vínculos de trabalho. Acrescentou como outras particularidades do país a desconexão entre formação e carr</w:t>
      </w:r>
      <w:r w:rsidR="00677DC6" w:rsidRPr="00CF43DD">
        <w:rPr>
          <w:rFonts w:cs="Arial"/>
          <w:sz w:val="20"/>
        </w:rPr>
        <w:t xml:space="preserve">eira, o status de especialista </w:t>
      </w:r>
      <w:r w:rsidRPr="00CF43DD">
        <w:rPr>
          <w:rFonts w:cs="Arial"/>
          <w:sz w:val="20"/>
        </w:rPr>
        <w:t xml:space="preserve">atingido no início da carreira, a fragmentação excessiva do cuidado </w:t>
      </w:r>
      <w:r w:rsidR="00677DC6" w:rsidRPr="00CF43DD">
        <w:rPr>
          <w:rFonts w:cs="Arial"/>
          <w:sz w:val="20"/>
        </w:rPr>
        <w:t>à</w:t>
      </w:r>
      <w:r w:rsidRPr="00CF43DD">
        <w:rPr>
          <w:rFonts w:cs="Arial"/>
          <w:sz w:val="20"/>
        </w:rPr>
        <w:t xml:space="preserve"> saúde e especialidades em excesso (54</w:t>
      </w:r>
      <w:r w:rsidR="00677DC6" w:rsidRPr="00CF43DD">
        <w:rPr>
          <w:rFonts w:cs="Arial"/>
          <w:sz w:val="20"/>
        </w:rPr>
        <w:t>,</w:t>
      </w:r>
      <w:r w:rsidRPr="00CF43DD">
        <w:rPr>
          <w:rFonts w:cs="Arial"/>
          <w:sz w:val="20"/>
        </w:rPr>
        <w:t xml:space="preserve"> por </w:t>
      </w:r>
      <w:r w:rsidR="00677DC6" w:rsidRPr="00CF43DD">
        <w:rPr>
          <w:rFonts w:cs="Arial"/>
          <w:sz w:val="20"/>
        </w:rPr>
        <w:t>enquanto</w:t>
      </w:r>
      <w:r w:rsidRPr="00CF43DD">
        <w:rPr>
          <w:rFonts w:cs="Arial"/>
          <w:sz w:val="20"/>
        </w:rPr>
        <w:t xml:space="preserve">). Destacou que essas particularidades do Brasil resultam em um sistema complexo em que o Estado paga pela formação (graduação e residências) e não ordena ou regula pelas necessidades de especialistas no </w:t>
      </w:r>
      <w:r w:rsidR="00677DC6" w:rsidRPr="00CF43DD">
        <w:rPr>
          <w:rFonts w:cs="Arial"/>
          <w:sz w:val="20"/>
        </w:rPr>
        <w:t>Sistema</w:t>
      </w:r>
      <w:r w:rsidRPr="00CF43DD">
        <w:rPr>
          <w:rFonts w:cs="Arial"/>
          <w:sz w:val="20"/>
        </w:rPr>
        <w:t xml:space="preserve">. </w:t>
      </w:r>
      <w:r w:rsidR="00677DC6" w:rsidRPr="00CF43DD">
        <w:rPr>
          <w:rFonts w:cs="Arial"/>
          <w:sz w:val="20"/>
        </w:rPr>
        <w:t xml:space="preserve">Assim, as </w:t>
      </w:r>
      <w:r w:rsidRPr="00CF43DD">
        <w:rPr>
          <w:rFonts w:cs="Arial"/>
          <w:sz w:val="20"/>
        </w:rPr>
        <w:t xml:space="preserve">associações de especialistas fazem o papel do Estado, definindo especialidades e quantos entram para treinamento. </w:t>
      </w:r>
      <w:r w:rsidR="005931A7" w:rsidRPr="00CF43DD">
        <w:rPr>
          <w:rFonts w:cs="Arial"/>
          <w:sz w:val="20"/>
        </w:rPr>
        <w:t xml:space="preserve">Explicou </w:t>
      </w:r>
      <w:r w:rsidR="00677DC6" w:rsidRPr="00CF43DD">
        <w:rPr>
          <w:rFonts w:cs="Arial"/>
          <w:sz w:val="20"/>
        </w:rPr>
        <w:t xml:space="preserve">que </w:t>
      </w:r>
      <w:r w:rsidRPr="00CF43DD">
        <w:rPr>
          <w:rFonts w:cs="Arial"/>
          <w:sz w:val="20"/>
        </w:rPr>
        <w:t xml:space="preserve">a formação ocorre predominantemente no setor público e as universidades públicas são autônomas para definir onde e quando abrir um novo curso, seu perfil e definir o número de vagas, sendo estados e municípios os principais empregadores. </w:t>
      </w:r>
      <w:r w:rsidR="005931A7" w:rsidRPr="00CF43DD">
        <w:rPr>
          <w:rFonts w:cs="Arial"/>
          <w:sz w:val="20"/>
        </w:rPr>
        <w:t xml:space="preserve">Ressaltou </w:t>
      </w:r>
      <w:r w:rsidRPr="00CF43DD">
        <w:rPr>
          <w:rFonts w:cs="Arial"/>
          <w:sz w:val="20"/>
        </w:rPr>
        <w:t>ainda que o planejamento da força de trabalho no Brasil se dá em nível local – municípios e estados – e a ênfase maior é a reposição de recursos humanos, na maioria das vezes</w:t>
      </w:r>
      <w:r w:rsidR="00677DC6" w:rsidRPr="00CF43DD">
        <w:rPr>
          <w:rFonts w:cs="Arial"/>
          <w:sz w:val="20"/>
        </w:rPr>
        <w:t>,</w:t>
      </w:r>
      <w:r w:rsidRPr="00CF43DD">
        <w:rPr>
          <w:rFonts w:cs="Arial"/>
          <w:sz w:val="20"/>
        </w:rPr>
        <w:t xml:space="preserve"> pensada após a infraestrutura e o modelo de rede e assistência. Do ponto de vista </w:t>
      </w:r>
      <w:r w:rsidR="00677DC6" w:rsidRPr="00CF43DD">
        <w:rPr>
          <w:rFonts w:cs="Arial"/>
          <w:sz w:val="20"/>
        </w:rPr>
        <w:t xml:space="preserve">da </w:t>
      </w:r>
      <w:r w:rsidRPr="00CF43DD">
        <w:rPr>
          <w:rFonts w:cs="Arial"/>
          <w:sz w:val="20"/>
        </w:rPr>
        <w:t>formação, disse que o país não trabalha com a metodologia de números fechados (</w:t>
      </w:r>
      <w:proofErr w:type="spellStart"/>
      <w:r w:rsidRPr="00CF43DD">
        <w:rPr>
          <w:rFonts w:cs="Arial"/>
          <w:bCs/>
          <w:i/>
          <w:iCs/>
          <w:sz w:val="20"/>
        </w:rPr>
        <w:t>numerus</w:t>
      </w:r>
      <w:proofErr w:type="spellEnd"/>
      <w:r w:rsidRPr="00CF43DD">
        <w:rPr>
          <w:rFonts w:cs="Arial"/>
          <w:bCs/>
          <w:i/>
          <w:iCs/>
          <w:sz w:val="20"/>
        </w:rPr>
        <w:t xml:space="preserve"> </w:t>
      </w:r>
      <w:proofErr w:type="spellStart"/>
      <w:r w:rsidRPr="00CF43DD">
        <w:rPr>
          <w:rFonts w:cs="Arial"/>
          <w:bCs/>
          <w:i/>
          <w:iCs/>
          <w:sz w:val="20"/>
        </w:rPr>
        <w:t>clausus</w:t>
      </w:r>
      <w:proofErr w:type="spellEnd"/>
      <w:r w:rsidRPr="00CF43DD">
        <w:rPr>
          <w:rFonts w:cs="Arial"/>
          <w:bCs/>
          <w:i/>
          <w:iCs/>
          <w:sz w:val="20"/>
        </w:rPr>
        <w:t>)</w:t>
      </w:r>
      <w:r w:rsidRPr="00CF43DD">
        <w:rPr>
          <w:rFonts w:cs="Arial"/>
          <w:bCs/>
          <w:iCs/>
          <w:sz w:val="20"/>
        </w:rPr>
        <w:t>. Mostrou um quadro sobre as e</w:t>
      </w:r>
      <w:r w:rsidRPr="00CF43DD">
        <w:rPr>
          <w:rFonts w:cs="Arial"/>
          <w:bCs/>
          <w:sz w:val="20"/>
        </w:rPr>
        <w:t xml:space="preserve">scolas médicas no Brasil - 1808 </w:t>
      </w:r>
      <w:r w:rsidR="00677DC6" w:rsidRPr="00CF43DD">
        <w:rPr>
          <w:rFonts w:cs="Arial"/>
          <w:bCs/>
          <w:sz w:val="20"/>
        </w:rPr>
        <w:t>a</w:t>
      </w:r>
      <w:r w:rsidRPr="00CF43DD">
        <w:rPr>
          <w:rFonts w:cs="Arial"/>
          <w:bCs/>
          <w:sz w:val="20"/>
        </w:rPr>
        <w:t xml:space="preserve"> 2012, destacando que</w:t>
      </w:r>
      <w:r w:rsidR="00677DC6" w:rsidRPr="00CF43DD">
        <w:rPr>
          <w:rFonts w:cs="Arial"/>
          <w:bCs/>
          <w:sz w:val="20"/>
        </w:rPr>
        <w:t xml:space="preserve">, de </w:t>
      </w:r>
      <w:r w:rsidRPr="00CF43DD">
        <w:rPr>
          <w:rFonts w:cs="Arial"/>
          <w:bCs/>
          <w:sz w:val="20"/>
        </w:rPr>
        <w:t>2009 a 2011</w:t>
      </w:r>
      <w:r w:rsidR="00677DC6" w:rsidRPr="00CF43DD">
        <w:rPr>
          <w:rFonts w:cs="Arial"/>
          <w:bCs/>
          <w:sz w:val="20"/>
        </w:rPr>
        <w:t>,</w:t>
      </w:r>
      <w:r w:rsidRPr="00CF43DD">
        <w:rPr>
          <w:rFonts w:cs="Arial"/>
          <w:bCs/>
          <w:sz w:val="20"/>
        </w:rPr>
        <w:t xml:space="preserve"> foram abertas </w:t>
      </w:r>
      <w:proofErr w:type="gramStart"/>
      <w:r w:rsidRPr="00CF43DD">
        <w:rPr>
          <w:rFonts w:cs="Arial"/>
          <w:bCs/>
          <w:sz w:val="20"/>
        </w:rPr>
        <w:t>7</w:t>
      </w:r>
      <w:proofErr w:type="gramEnd"/>
      <w:r w:rsidRPr="00CF43DD">
        <w:rPr>
          <w:rFonts w:cs="Arial"/>
          <w:bCs/>
          <w:sz w:val="20"/>
        </w:rPr>
        <w:t xml:space="preserve"> escolas médicas e, em 2012, 8 (720 vagas), totalizando 195 escolas e 19.320 vagas. </w:t>
      </w:r>
      <w:r w:rsidR="005931A7" w:rsidRPr="00CF43DD">
        <w:rPr>
          <w:rFonts w:cs="Arial"/>
          <w:bCs/>
          <w:sz w:val="20"/>
        </w:rPr>
        <w:t xml:space="preserve">Em que pesem esses números, </w:t>
      </w:r>
      <w:r w:rsidRPr="00CF43DD">
        <w:rPr>
          <w:rFonts w:cs="Arial"/>
          <w:bCs/>
          <w:sz w:val="20"/>
        </w:rPr>
        <w:t xml:space="preserve">disse que não se </w:t>
      </w:r>
      <w:proofErr w:type="gramStart"/>
      <w:r w:rsidRPr="00CF43DD">
        <w:rPr>
          <w:rFonts w:cs="Arial"/>
          <w:bCs/>
          <w:sz w:val="20"/>
        </w:rPr>
        <w:t>deve</w:t>
      </w:r>
      <w:proofErr w:type="gramEnd"/>
      <w:r w:rsidRPr="00CF43DD">
        <w:rPr>
          <w:rFonts w:cs="Arial"/>
          <w:bCs/>
          <w:sz w:val="20"/>
        </w:rPr>
        <w:t xml:space="preserve"> </w:t>
      </w:r>
      <w:r w:rsidRPr="00CF43DD">
        <w:rPr>
          <w:rFonts w:cs="Arial"/>
          <w:sz w:val="20"/>
        </w:rPr>
        <w:t xml:space="preserve">contar números de escolas e sim número de ingressantes, </w:t>
      </w:r>
      <w:r w:rsidR="00677DC6" w:rsidRPr="00CF43DD">
        <w:rPr>
          <w:rFonts w:cs="Arial"/>
          <w:sz w:val="20"/>
        </w:rPr>
        <w:t xml:space="preserve">a fim de não </w:t>
      </w:r>
      <w:r w:rsidRPr="00CF43DD">
        <w:rPr>
          <w:rFonts w:cs="Arial"/>
          <w:sz w:val="20"/>
        </w:rPr>
        <w:t>incorrer em erros. A título de comparação, explicou que na Inglaterra</w:t>
      </w:r>
      <w:r w:rsidR="00677DC6" w:rsidRPr="00CF43DD">
        <w:rPr>
          <w:rFonts w:cs="Arial"/>
          <w:sz w:val="20"/>
        </w:rPr>
        <w:t xml:space="preserve"> são 280 vagas por escola, na mé</w:t>
      </w:r>
      <w:r w:rsidRPr="00CF43DD">
        <w:rPr>
          <w:rFonts w:cs="Arial"/>
          <w:sz w:val="20"/>
        </w:rPr>
        <w:t>dia</w:t>
      </w:r>
      <w:r w:rsidR="00677DC6" w:rsidRPr="00CF43DD">
        <w:rPr>
          <w:rFonts w:cs="Arial"/>
          <w:sz w:val="20"/>
        </w:rPr>
        <w:t>,</w:t>
      </w:r>
      <w:r w:rsidRPr="00CF43DD">
        <w:rPr>
          <w:rFonts w:cs="Arial"/>
          <w:sz w:val="20"/>
        </w:rPr>
        <w:t xml:space="preserve"> e, no Brasil, 99 vagas por escola. Seguinte, mostrou outro quadro com a p</w:t>
      </w:r>
      <w:r w:rsidRPr="00CF43DD">
        <w:rPr>
          <w:rFonts w:cs="Arial"/>
          <w:bCs/>
          <w:sz w:val="20"/>
        </w:rPr>
        <w:t xml:space="preserve">roporção </w:t>
      </w:r>
      <w:r w:rsidR="00677DC6" w:rsidRPr="00CF43DD">
        <w:rPr>
          <w:rFonts w:cs="Arial"/>
          <w:bCs/>
          <w:sz w:val="20"/>
        </w:rPr>
        <w:t>h</w:t>
      </w:r>
      <w:r w:rsidRPr="00CF43DD">
        <w:rPr>
          <w:rFonts w:cs="Arial"/>
          <w:bCs/>
          <w:sz w:val="20"/>
        </w:rPr>
        <w:t xml:space="preserve">abitantes/vaga </w:t>
      </w:r>
      <w:r w:rsidR="00677DC6" w:rsidRPr="00CF43DD">
        <w:rPr>
          <w:rFonts w:cs="Arial"/>
          <w:bCs/>
          <w:sz w:val="20"/>
        </w:rPr>
        <w:t xml:space="preserve">em </w:t>
      </w:r>
      <w:r w:rsidRPr="00CF43DD">
        <w:rPr>
          <w:rFonts w:cs="Arial"/>
          <w:bCs/>
          <w:sz w:val="20"/>
        </w:rPr>
        <w:t xml:space="preserve">2010, destacando </w:t>
      </w:r>
      <w:r w:rsidR="00FA560E" w:rsidRPr="00CF43DD">
        <w:rPr>
          <w:rFonts w:cs="Arial"/>
          <w:bCs/>
          <w:sz w:val="20"/>
        </w:rPr>
        <w:t xml:space="preserve">que essa proporção é desigual entre os </w:t>
      </w:r>
      <w:r w:rsidRPr="00CF43DD">
        <w:rPr>
          <w:rFonts w:cs="Arial"/>
          <w:bCs/>
          <w:sz w:val="20"/>
        </w:rPr>
        <w:t>estados, sendo neces</w:t>
      </w:r>
      <w:r w:rsidR="00FA560E" w:rsidRPr="00CF43DD">
        <w:rPr>
          <w:rFonts w:cs="Arial"/>
          <w:bCs/>
          <w:sz w:val="20"/>
        </w:rPr>
        <w:t>sário discutir os motivos dessa situação</w:t>
      </w:r>
      <w:r w:rsidRPr="00CF43DD">
        <w:rPr>
          <w:rFonts w:cs="Arial"/>
          <w:bCs/>
          <w:sz w:val="20"/>
        </w:rPr>
        <w:t xml:space="preserve">. </w:t>
      </w:r>
      <w:r w:rsidR="00996915" w:rsidRPr="00CF43DD">
        <w:rPr>
          <w:rFonts w:cs="Arial"/>
          <w:bCs/>
          <w:sz w:val="20"/>
        </w:rPr>
        <w:t xml:space="preserve">Acrescentou que, em comparação a outros países, </w:t>
      </w:r>
      <w:r w:rsidRPr="00CF43DD">
        <w:rPr>
          <w:rFonts w:cs="Arial"/>
          <w:bCs/>
          <w:sz w:val="20"/>
        </w:rPr>
        <w:t>a razão de formandos de Medicina/100.000 habitantes no Brasil</w:t>
      </w:r>
      <w:r w:rsidR="00996915" w:rsidRPr="00CF43DD">
        <w:rPr>
          <w:rFonts w:cs="Arial"/>
          <w:bCs/>
          <w:sz w:val="20"/>
        </w:rPr>
        <w:t xml:space="preserve"> (3,04%) </w:t>
      </w:r>
      <w:r w:rsidRPr="00CF43DD">
        <w:rPr>
          <w:rFonts w:cs="Arial"/>
          <w:bCs/>
          <w:sz w:val="20"/>
        </w:rPr>
        <w:t xml:space="preserve">está bem abaixo de outros países como </w:t>
      </w:r>
      <w:r w:rsidRPr="00CF43DD">
        <w:rPr>
          <w:rFonts w:eastAsia="MS PGothic" w:cs="Arial"/>
          <w:color w:val="000000"/>
          <w:kern w:val="24"/>
          <w:sz w:val="20"/>
          <w:lang w:eastAsia="pt-BR"/>
        </w:rPr>
        <w:t xml:space="preserve">Chile (6,5%); Portugal (10,4%); Reino Unido (9,4%); </w:t>
      </w:r>
      <w:r w:rsidR="00996915" w:rsidRPr="00CF43DD">
        <w:rPr>
          <w:rFonts w:eastAsia="MS PGothic" w:cs="Arial"/>
          <w:color w:val="000000"/>
          <w:kern w:val="24"/>
          <w:sz w:val="20"/>
          <w:lang w:eastAsia="pt-BR"/>
        </w:rPr>
        <w:t xml:space="preserve">e </w:t>
      </w:r>
      <w:r w:rsidRPr="00CF43DD">
        <w:rPr>
          <w:rFonts w:eastAsia="MS PGothic" w:cs="Arial"/>
          <w:color w:val="000000"/>
          <w:kern w:val="24"/>
          <w:sz w:val="20"/>
          <w:lang w:eastAsia="pt-BR"/>
        </w:rPr>
        <w:t xml:space="preserve">Estados Unidos da América (6,5%). Disse que a situação </w:t>
      </w:r>
      <w:r w:rsidR="0036173B" w:rsidRPr="00CF43DD">
        <w:rPr>
          <w:rFonts w:eastAsia="MS PGothic" w:cs="Arial"/>
          <w:color w:val="000000"/>
          <w:kern w:val="24"/>
          <w:sz w:val="20"/>
          <w:lang w:eastAsia="pt-BR"/>
        </w:rPr>
        <w:t xml:space="preserve">hoje </w:t>
      </w:r>
      <w:r w:rsidRPr="00CF43DD">
        <w:rPr>
          <w:rFonts w:eastAsia="MS PGothic" w:cs="Arial"/>
          <w:color w:val="000000"/>
          <w:kern w:val="24"/>
          <w:sz w:val="20"/>
          <w:lang w:eastAsia="pt-BR"/>
        </w:rPr>
        <w:t xml:space="preserve">é de </w:t>
      </w:r>
      <w:r w:rsidRPr="00CF43DD">
        <w:rPr>
          <w:rFonts w:cs="Arial"/>
          <w:sz w:val="20"/>
        </w:rPr>
        <w:t xml:space="preserve">problemas no acesso e na qualidade da atenção à saúde, escassez de médicos para o SUS na maior parte das regiões brasileiras, formação centrada em procedimentos e precária integração com o SUS e desarticulação do trabalho multiprofissional nos serviços de saúde para o atendimento das necessidades de saúde da população. </w:t>
      </w:r>
      <w:r w:rsidR="0036173B" w:rsidRPr="00CF43DD">
        <w:rPr>
          <w:rFonts w:cs="Arial"/>
          <w:sz w:val="20"/>
        </w:rPr>
        <w:t xml:space="preserve">A propósito, citou o </w:t>
      </w:r>
      <w:r w:rsidRPr="00CF43DD">
        <w:rPr>
          <w:rFonts w:cs="Arial"/>
          <w:sz w:val="20"/>
        </w:rPr>
        <w:t xml:space="preserve">estudo do IPEA sobre a percepção da população acerca do SUS </w:t>
      </w:r>
      <w:r w:rsidR="0036173B" w:rsidRPr="00CF43DD">
        <w:rPr>
          <w:rFonts w:cs="Arial"/>
          <w:sz w:val="20"/>
        </w:rPr>
        <w:t xml:space="preserve">que identificou, entre </w:t>
      </w:r>
      <w:r w:rsidRPr="00CF43DD">
        <w:rPr>
          <w:rFonts w:cs="Arial"/>
          <w:sz w:val="20"/>
        </w:rPr>
        <w:t>as principais melhorias sugeridas pelos entrevistados para os serviços de médicos especialistas</w:t>
      </w:r>
      <w:r w:rsidR="0036173B" w:rsidRPr="00CF43DD">
        <w:rPr>
          <w:rFonts w:cs="Arial"/>
          <w:sz w:val="20"/>
        </w:rPr>
        <w:t xml:space="preserve">, o aumento do número de médicos (41,5%) </w:t>
      </w:r>
      <w:r w:rsidRPr="00CF43DD">
        <w:rPr>
          <w:rFonts w:cs="Arial"/>
          <w:sz w:val="20"/>
        </w:rPr>
        <w:t xml:space="preserve">a com maior percentual. Também falou da </w:t>
      </w:r>
      <w:r w:rsidRPr="00CF43DD">
        <w:rPr>
          <w:rFonts w:cs="Arial"/>
          <w:bCs/>
          <w:sz w:val="20"/>
        </w:rPr>
        <w:t xml:space="preserve">carência de especialistas, segundo os hospitais, com destaque para pediatria (32,1%) e </w:t>
      </w:r>
      <w:proofErr w:type="spellStart"/>
      <w:r w:rsidR="0036173B" w:rsidRPr="00CF43DD">
        <w:rPr>
          <w:rFonts w:cs="Arial"/>
          <w:bCs/>
          <w:sz w:val="20"/>
        </w:rPr>
        <w:t>a</w:t>
      </w:r>
      <w:r w:rsidRPr="00CF43DD">
        <w:rPr>
          <w:rFonts w:cs="Arial"/>
          <w:bCs/>
          <w:sz w:val="20"/>
        </w:rPr>
        <w:t>nestesiologia</w:t>
      </w:r>
      <w:proofErr w:type="spellEnd"/>
      <w:r w:rsidRPr="00CF43DD">
        <w:rPr>
          <w:rFonts w:cs="Arial"/>
          <w:bCs/>
          <w:sz w:val="20"/>
        </w:rPr>
        <w:t xml:space="preserve"> (30%). Explicou que na atenção primária em saúde também há escassez de médicos em todo o país, sendo mais grave em algumas regiões. Continuando, comentou um gráfico com a evolução das admissões por primeiro emprego e salário real de médicos no mercado formal e egressos de medicina no ano anterior – Brasil, 1998/99 – 2009/10. Explicou que, antes, o número de egressos era superior </w:t>
      </w:r>
      <w:proofErr w:type="gramStart"/>
      <w:r w:rsidRPr="00CF43DD">
        <w:rPr>
          <w:rFonts w:cs="Arial"/>
          <w:bCs/>
          <w:sz w:val="20"/>
        </w:rPr>
        <w:t>a</w:t>
      </w:r>
      <w:proofErr w:type="gramEnd"/>
      <w:r w:rsidRPr="00CF43DD">
        <w:rPr>
          <w:rFonts w:cs="Arial"/>
          <w:bCs/>
          <w:sz w:val="20"/>
        </w:rPr>
        <w:t xml:space="preserve"> possibilidade de primeiro emprego e, hoje, há mais empregos que egressos, com crescimento do salário.</w:t>
      </w:r>
      <w:r w:rsidRPr="00CF43DD">
        <w:rPr>
          <w:rFonts w:cs="Arial"/>
          <w:b/>
          <w:bCs/>
          <w:sz w:val="20"/>
        </w:rPr>
        <w:t xml:space="preserve"> </w:t>
      </w:r>
      <w:r w:rsidRPr="00CF43DD">
        <w:rPr>
          <w:rFonts w:cs="Arial"/>
          <w:bCs/>
          <w:sz w:val="20"/>
        </w:rPr>
        <w:t xml:space="preserve">Na enfermagem, a situação é oposta: o número de egressos cresce e é muito superior ao número de empregos, com diminuição do valor </w:t>
      </w:r>
      <w:r w:rsidR="00635470" w:rsidRPr="00CF43DD">
        <w:rPr>
          <w:rFonts w:cs="Arial"/>
          <w:bCs/>
          <w:sz w:val="20"/>
        </w:rPr>
        <w:t>salarial</w:t>
      </w:r>
      <w:r w:rsidRPr="00CF43DD">
        <w:rPr>
          <w:rFonts w:cs="Arial"/>
          <w:bCs/>
          <w:sz w:val="20"/>
        </w:rPr>
        <w:t xml:space="preserve">. Disse que um modo simples de cálculo, considerando demografia (entradas e saídas no sistema, graduados versus mortalidade e aposentadoria), sem considerar migração entre estados e fatores relevantes (sociais, de gênero, economia, avanços tecnológicos, cenários futuros), em relação ao número de </w:t>
      </w:r>
      <w:r w:rsidR="0036173B" w:rsidRPr="00CF43DD">
        <w:rPr>
          <w:rFonts w:cs="Arial"/>
          <w:bCs/>
          <w:sz w:val="20"/>
        </w:rPr>
        <w:t>m</w:t>
      </w:r>
      <w:r w:rsidRPr="00CF43DD">
        <w:rPr>
          <w:rFonts w:cs="Arial"/>
          <w:bCs/>
          <w:sz w:val="20"/>
        </w:rPr>
        <w:t>édicos</w:t>
      </w:r>
      <w:r w:rsidR="009F208B" w:rsidRPr="00CF43DD">
        <w:rPr>
          <w:rFonts w:cs="Arial"/>
          <w:bCs/>
          <w:sz w:val="20"/>
        </w:rPr>
        <w:t xml:space="preserve">, para </w:t>
      </w:r>
      <w:r w:rsidRPr="00CF43DD">
        <w:rPr>
          <w:rFonts w:cs="Arial"/>
          <w:bCs/>
          <w:sz w:val="20"/>
        </w:rPr>
        <w:t xml:space="preserve">atingir a meta (530.621 médicos) faltariam 162.046 médicos. Todavia, </w:t>
      </w:r>
      <w:r w:rsidR="009F208B" w:rsidRPr="00CF43DD">
        <w:rPr>
          <w:rFonts w:cs="Arial"/>
          <w:bCs/>
          <w:sz w:val="20"/>
        </w:rPr>
        <w:t xml:space="preserve">ressaltou que essa é uma projeção e </w:t>
      </w:r>
      <w:r w:rsidRPr="00CF43DD">
        <w:rPr>
          <w:rFonts w:cs="Arial"/>
          <w:bCs/>
          <w:sz w:val="20"/>
        </w:rPr>
        <w:t xml:space="preserve">estão sendo realizados estudos para identificar </w:t>
      </w:r>
      <w:r w:rsidR="009F208B" w:rsidRPr="00CF43DD">
        <w:rPr>
          <w:rFonts w:cs="Arial"/>
          <w:bCs/>
          <w:sz w:val="20"/>
        </w:rPr>
        <w:t xml:space="preserve">o número real de médicos que faltam no </w:t>
      </w:r>
      <w:r w:rsidR="00AB71BD" w:rsidRPr="00CF43DD">
        <w:rPr>
          <w:rFonts w:cs="Arial"/>
          <w:bCs/>
          <w:sz w:val="20"/>
        </w:rPr>
        <w:t>Brasil</w:t>
      </w:r>
      <w:r w:rsidRPr="00CF43DD">
        <w:rPr>
          <w:rFonts w:cs="Arial"/>
          <w:bCs/>
          <w:sz w:val="20"/>
        </w:rPr>
        <w:t>.</w:t>
      </w:r>
      <w:r w:rsidRPr="00CF43DD">
        <w:rPr>
          <w:rFonts w:cs="Arial"/>
          <w:b/>
          <w:bCs/>
          <w:sz w:val="20"/>
        </w:rPr>
        <w:t xml:space="preserve"> </w:t>
      </w:r>
      <w:r w:rsidRPr="00CF43DD">
        <w:rPr>
          <w:rFonts w:cs="Arial"/>
          <w:bCs/>
          <w:sz w:val="20"/>
        </w:rPr>
        <w:t xml:space="preserve">Diante </w:t>
      </w:r>
      <w:r w:rsidR="00FB58B1" w:rsidRPr="00CF43DD">
        <w:rPr>
          <w:rFonts w:cs="Arial"/>
          <w:bCs/>
          <w:sz w:val="20"/>
        </w:rPr>
        <w:t xml:space="preserve">do </w:t>
      </w:r>
      <w:r w:rsidRPr="00CF43DD">
        <w:rPr>
          <w:rFonts w:cs="Arial"/>
          <w:bCs/>
          <w:sz w:val="20"/>
        </w:rPr>
        <w:t>quadro</w:t>
      </w:r>
      <w:r w:rsidR="00FB58B1" w:rsidRPr="00CF43DD">
        <w:rPr>
          <w:rFonts w:cs="Arial"/>
          <w:bCs/>
          <w:sz w:val="20"/>
        </w:rPr>
        <w:t xml:space="preserve"> do país</w:t>
      </w:r>
      <w:r w:rsidRPr="00CF43DD">
        <w:rPr>
          <w:rFonts w:cs="Arial"/>
          <w:bCs/>
          <w:sz w:val="20"/>
        </w:rPr>
        <w:t xml:space="preserve">, destacou </w:t>
      </w:r>
      <w:r w:rsidR="00AB71BD" w:rsidRPr="00CF43DD">
        <w:rPr>
          <w:rFonts w:cs="Arial"/>
          <w:bCs/>
          <w:sz w:val="20"/>
        </w:rPr>
        <w:t xml:space="preserve">que o MS definiu as seguintes </w:t>
      </w:r>
      <w:r w:rsidR="00AB71BD" w:rsidRPr="00CF43DD">
        <w:rPr>
          <w:rFonts w:cs="Arial"/>
          <w:bCs/>
          <w:sz w:val="20"/>
        </w:rPr>
        <w:t>ações</w:t>
      </w:r>
      <w:r w:rsidR="00AB71BD" w:rsidRPr="00CF43DD">
        <w:rPr>
          <w:rFonts w:cs="Arial"/>
          <w:bCs/>
          <w:sz w:val="20"/>
        </w:rPr>
        <w:t>,</w:t>
      </w:r>
      <w:r w:rsidR="00AB71BD" w:rsidRPr="00CF43DD">
        <w:rPr>
          <w:rFonts w:cs="Arial"/>
          <w:bCs/>
          <w:sz w:val="20"/>
        </w:rPr>
        <w:t xml:space="preserve"> </w:t>
      </w:r>
      <w:r w:rsidRPr="00CF43DD">
        <w:rPr>
          <w:rFonts w:cs="Arial"/>
          <w:bCs/>
          <w:sz w:val="20"/>
        </w:rPr>
        <w:t>em andamento</w:t>
      </w:r>
      <w:r w:rsidR="00AB71BD" w:rsidRPr="00CF43DD">
        <w:rPr>
          <w:rFonts w:cs="Arial"/>
          <w:bCs/>
          <w:sz w:val="20"/>
        </w:rPr>
        <w:t>,</w:t>
      </w:r>
      <w:r w:rsidRPr="00CF43DD">
        <w:rPr>
          <w:rFonts w:cs="Arial"/>
          <w:bCs/>
          <w:sz w:val="20"/>
        </w:rPr>
        <w:t xml:space="preserve"> com influência na formação</w:t>
      </w:r>
      <w:r w:rsidR="00FC685A" w:rsidRPr="00CF43DD">
        <w:rPr>
          <w:rFonts w:cs="Arial"/>
          <w:bCs/>
          <w:sz w:val="20"/>
        </w:rPr>
        <w:t xml:space="preserve">: </w:t>
      </w:r>
      <w:r w:rsidRPr="00CF43DD">
        <w:rPr>
          <w:rFonts w:cs="Arial"/>
          <w:bCs/>
          <w:sz w:val="20"/>
        </w:rPr>
        <w:t xml:space="preserve">ações indutoras de transformação na graduação: PRÓ-SAÚDE e PET-SAÚDE; Ações indutoras após a graduação: PRÓ-RESIDÊNCIA; Ações </w:t>
      </w:r>
      <w:r w:rsidRPr="00CF43DD">
        <w:rPr>
          <w:rFonts w:cs="Arial"/>
          <w:bCs/>
          <w:sz w:val="20"/>
        </w:rPr>
        <w:lastRenderedPageBreak/>
        <w:t>Transversais de apoio ao provimento e fixação: FIES e PROVAB; e Ações Transversais na formação, Educação Permanente e Continuada: Programa de Educação Permanente, Disseminação de Tecnologia da Informação na Saúde</w:t>
      </w:r>
      <w:r w:rsidR="00FB58B1" w:rsidRPr="00CF43DD">
        <w:rPr>
          <w:rFonts w:cs="Arial"/>
          <w:bCs/>
          <w:sz w:val="20"/>
        </w:rPr>
        <w:t>;</w:t>
      </w:r>
      <w:r w:rsidRPr="00CF43DD">
        <w:rPr>
          <w:rFonts w:cs="Arial"/>
          <w:bCs/>
          <w:sz w:val="20"/>
        </w:rPr>
        <w:t xml:space="preserve"> e PROGESUS. Seguindo, </w:t>
      </w:r>
      <w:proofErr w:type="gramStart"/>
      <w:r w:rsidRPr="00CF43DD">
        <w:rPr>
          <w:rFonts w:cs="Arial"/>
          <w:bCs/>
          <w:sz w:val="20"/>
        </w:rPr>
        <w:t>detalhou</w:t>
      </w:r>
      <w:proofErr w:type="gramEnd"/>
      <w:r w:rsidRPr="00CF43DD">
        <w:rPr>
          <w:rFonts w:cs="Arial"/>
          <w:bCs/>
          <w:sz w:val="20"/>
        </w:rPr>
        <w:t xml:space="preserve"> os desafios da </w:t>
      </w:r>
      <w:r w:rsidRPr="00CF43DD">
        <w:rPr>
          <w:rFonts w:cs="Arial"/>
          <w:sz w:val="20"/>
        </w:rPr>
        <w:t xml:space="preserve">SGTES, considerando o modelo proposto para o SUS, as linhas de cuidado definidas pelo MS, a dinâmica do perfil epidemiológico, as expectativas e demandas da sociedade: </w:t>
      </w:r>
      <w:r w:rsidR="001F6450" w:rsidRPr="00CF43DD">
        <w:rPr>
          <w:rFonts w:cs="Arial"/>
          <w:sz w:val="20"/>
        </w:rPr>
        <w:t xml:space="preserve">a) </w:t>
      </w:r>
      <w:r w:rsidRPr="00CF43DD">
        <w:rPr>
          <w:rFonts w:cs="Arial"/>
          <w:sz w:val="20"/>
        </w:rPr>
        <w:t xml:space="preserve">projetar as necessidades de profissionais de saúde e contribuir para a sua formação e distribuição; </w:t>
      </w:r>
      <w:r w:rsidR="001F6450" w:rsidRPr="00CF43DD">
        <w:rPr>
          <w:rFonts w:cs="Arial"/>
          <w:sz w:val="20"/>
        </w:rPr>
        <w:t xml:space="preserve">b) </w:t>
      </w:r>
      <w:r w:rsidRPr="00CF43DD">
        <w:rPr>
          <w:rFonts w:cs="Arial"/>
          <w:sz w:val="20"/>
        </w:rPr>
        <w:t xml:space="preserve">induzir e fomentar mudanças nos processos de graduação, pós-graduação e educação permanente e continuada, utilizando a melhor evidência educacional e em saúde; </w:t>
      </w:r>
      <w:r w:rsidR="001F6450" w:rsidRPr="00CF43DD">
        <w:rPr>
          <w:rFonts w:cs="Arial"/>
          <w:sz w:val="20"/>
        </w:rPr>
        <w:t xml:space="preserve">c) </w:t>
      </w:r>
      <w:r w:rsidRPr="00CF43DD">
        <w:rPr>
          <w:rFonts w:cs="Arial"/>
          <w:sz w:val="20"/>
        </w:rPr>
        <w:t xml:space="preserve">ordenar e regular a formação dos diversos especialistas de modo a corrigir a carência e a desigual distribuição de profissionais de saúde; e </w:t>
      </w:r>
      <w:r w:rsidR="001F6450" w:rsidRPr="00CF43DD">
        <w:rPr>
          <w:rFonts w:cs="Arial"/>
          <w:sz w:val="20"/>
        </w:rPr>
        <w:t xml:space="preserve">d) </w:t>
      </w:r>
      <w:r w:rsidRPr="00CF43DD">
        <w:rPr>
          <w:rFonts w:cs="Arial"/>
          <w:sz w:val="20"/>
        </w:rPr>
        <w:t xml:space="preserve">propor e criar politicas, programas e ações integradas com os grupos intervenientes para promover o provimento e fixação nos vazios assistenciais. Em outras palavras, disse que os desafios apontam para a necessidade de debater ordenação e regulação para o país, considerando: </w:t>
      </w:r>
      <w:proofErr w:type="gramStart"/>
      <w:r w:rsidRPr="00CF43DD">
        <w:rPr>
          <w:rFonts w:cs="Arial"/>
          <w:sz w:val="20"/>
        </w:rPr>
        <w:t>quantos, qual</w:t>
      </w:r>
      <w:proofErr w:type="gramEnd"/>
      <w:r w:rsidRPr="00CF43DD">
        <w:rPr>
          <w:rFonts w:cs="Arial"/>
          <w:sz w:val="20"/>
        </w:rPr>
        <w:t xml:space="preserve"> perfil (quem faz e o que), quando e onde. Todavia, </w:t>
      </w:r>
      <w:r w:rsidR="00FB58B1" w:rsidRPr="00CF43DD">
        <w:rPr>
          <w:rFonts w:cs="Arial"/>
          <w:sz w:val="20"/>
        </w:rPr>
        <w:t xml:space="preserve">frisou que </w:t>
      </w:r>
      <w:r w:rsidRPr="00CF43DD">
        <w:rPr>
          <w:rFonts w:cs="Arial"/>
          <w:sz w:val="20"/>
        </w:rPr>
        <w:t xml:space="preserve">esse debate demanda aprimoramento das condicionantes (cenários de projeção) e </w:t>
      </w:r>
      <w:r w:rsidR="00FB58B1" w:rsidRPr="00CF43DD">
        <w:rPr>
          <w:rFonts w:cs="Arial"/>
          <w:sz w:val="20"/>
        </w:rPr>
        <w:t xml:space="preserve">o envolvimento dos </w:t>
      </w:r>
      <w:r w:rsidRPr="00CF43DD">
        <w:rPr>
          <w:rFonts w:cs="Arial"/>
          <w:sz w:val="20"/>
        </w:rPr>
        <w:t xml:space="preserve">setores </w:t>
      </w:r>
      <w:r w:rsidR="00FB58B1" w:rsidRPr="00CF43DD">
        <w:rPr>
          <w:rFonts w:cs="Arial"/>
          <w:sz w:val="20"/>
        </w:rPr>
        <w:t>d</w:t>
      </w:r>
      <w:r w:rsidRPr="00CF43DD">
        <w:rPr>
          <w:rFonts w:cs="Arial"/>
          <w:sz w:val="20"/>
        </w:rPr>
        <w:t>a saúde. A seguir, exp</w:t>
      </w:r>
      <w:r w:rsidR="00FB58B1" w:rsidRPr="00CF43DD">
        <w:rPr>
          <w:rFonts w:cs="Arial"/>
          <w:sz w:val="20"/>
        </w:rPr>
        <w:t>ô</w:t>
      </w:r>
      <w:r w:rsidRPr="00CF43DD">
        <w:rPr>
          <w:rFonts w:cs="Arial"/>
          <w:sz w:val="20"/>
        </w:rPr>
        <w:t xml:space="preserve">s sobre o tema a Diretora de Regulação e Supervisão da Educação Superior da SERES/MEC, </w:t>
      </w:r>
      <w:r w:rsidRPr="00CF43DD">
        <w:rPr>
          <w:rFonts w:cs="Arial"/>
          <w:b/>
          <w:sz w:val="20"/>
        </w:rPr>
        <w:t>Andréa de Farias Barros</w:t>
      </w:r>
      <w:r w:rsidRPr="00CF43DD">
        <w:rPr>
          <w:rFonts w:cs="Arial"/>
          <w:sz w:val="20"/>
        </w:rPr>
        <w:t xml:space="preserve">, com enfoque nas medidas </w:t>
      </w:r>
      <w:r w:rsidR="00FB58B1" w:rsidRPr="00CF43DD">
        <w:rPr>
          <w:rFonts w:cs="Arial"/>
          <w:sz w:val="20"/>
        </w:rPr>
        <w:t xml:space="preserve">conjuntas </w:t>
      </w:r>
      <w:r w:rsidRPr="00CF43DD">
        <w:rPr>
          <w:rFonts w:cs="Arial"/>
          <w:sz w:val="20"/>
        </w:rPr>
        <w:t xml:space="preserve">do MS e MS </w:t>
      </w:r>
      <w:r w:rsidR="00FB58B1" w:rsidRPr="00CF43DD">
        <w:rPr>
          <w:rFonts w:cs="Arial"/>
          <w:sz w:val="20"/>
        </w:rPr>
        <w:t xml:space="preserve">para melhoria da </w:t>
      </w:r>
      <w:r w:rsidRPr="00CF43DD">
        <w:rPr>
          <w:rFonts w:cs="Arial"/>
          <w:sz w:val="20"/>
        </w:rPr>
        <w:t>formação</w:t>
      </w:r>
      <w:r w:rsidR="00FB58B1" w:rsidRPr="00CF43DD">
        <w:rPr>
          <w:rFonts w:cs="Arial"/>
          <w:sz w:val="20"/>
        </w:rPr>
        <w:t xml:space="preserve"> profissional</w:t>
      </w:r>
      <w:r w:rsidRPr="00CF43DD">
        <w:rPr>
          <w:rFonts w:cs="Arial"/>
          <w:sz w:val="20"/>
        </w:rPr>
        <w:t>.</w:t>
      </w:r>
      <w:r w:rsidRPr="00CF43DD">
        <w:rPr>
          <w:rFonts w:cs="Arial"/>
          <w:b/>
          <w:sz w:val="20"/>
        </w:rPr>
        <w:t xml:space="preserve"> </w:t>
      </w:r>
      <w:r w:rsidRPr="00CF43DD">
        <w:rPr>
          <w:rFonts w:cs="Arial"/>
          <w:sz w:val="20"/>
        </w:rPr>
        <w:t>E</w:t>
      </w:r>
      <w:r w:rsidR="00FB58B1" w:rsidRPr="00CF43DD">
        <w:rPr>
          <w:rFonts w:cs="Arial"/>
          <w:sz w:val="20"/>
        </w:rPr>
        <w:t xml:space="preserve">ntre essas iniciativas conjuntas, citou a publicação do </w:t>
      </w:r>
      <w:r w:rsidRPr="00CF43DD">
        <w:rPr>
          <w:rFonts w:cs="Arial"/>
          <w:sz w:val="20"/>
        </w:rPr>
        <w:t>Catálogo Nacional de Cursos Técnicos</w:t>
      </w:r>
      <w:r w:rsidR="00CD3DBD" w:rsidRPr="00CF43DD">
        <w:rPr>
          <w:rFonts w:cs="Arial"/>
          <w:sz w:val="20"/>
        </w:rPr>
        <w:t xml:space="preserve">, </w:t>
      </w:r>
      <w:r w:rsidR="00CD3DBD" w:rsidRPr="00CF43DD">
        <w:rPr>
          <w:rFonts w:cs="Arial"/>
          <w:sz w:val="20"/>
        </w:rPr>
        <w:t>que consolidou denominaç</w:t>
      </w:r>
      <w:r w:rsidR="00CD3DBD" w:rsidRPr="00CF43DD">
        <w:rPr>
          <w:rFonts w:cs="Arial"/>
          <w:sz w:val="20"/>
        </w:rPr>
        <w:t xml:space="preserve">ões </w:t>
      </w:r>
      <w:r w:rsidR="00FB58B1" w:rsidRPr="00CF43DD">
        <w:rPr>
          <w:rFonts w:cs="Arial"/>
          <w:sz w:val="20"/>
        </w:rPr>
        <w:t xml:space="preserve">e </w:t>
      </w:r>
      <w:r w:rsidRPr="00CF43DD">
        <w:rPr>
          <w:rFonts w:cs="Arial"/>
          <w:sz w:val="20"/>
        </w:rPr>
        <w:t>Catálogo Nacional de Cursos Superiores de Tecnologia</w:t>
      </w:r>
      <w:r w:rsidR="00FB58B1" w:rsidRPr="00CF43DD">
        <w:rPr>
          <w:rFonts w:cs="Arial"/>
          <w:sz w:val="20"/>
        </w:rPr>
        <w:t xml:space="preserve">, que </w:t>
      </w:r>
      <w:r w:rsidRPr="00CF43DD">
        <w:rPr>
          <w:rFonts w:cs="Arial"/>
          <w:sz w:val="20"/>
        </w:rPr>
        <w:t xml:space="preserve">possibilitou melhor ordenação do sistema superior tecnológico. Disse que </w:t>
      </w:r>
      <w:r w:rsidR="00FB58B1" w:rsidRPr="00CF43DD">
        <w:rPr>
          <w:rFonts w:cs="Arial"/>
          <w:sz w:val="20"/>
        </w:rPr>
        <w:t xml:space="preserve">desde </w:t>
      </w:r>
      <w:r w:rsidRPr="00CF43DD">
        <w:rPr>
          <w:rFonts w:cs="Arial"/>
          <w:sz w:val="20"/>
        </w:rPr>
        <w:t>setembro de 2011</w:t>
      </w:r>
      <w:r w:rsidR="00FB58B1" w:rsidRPr="00CF43DD">
        <w:rPr>
          <w:rFonts w:cs="Arial"/>
          <w:sz w:val="20"/>
        </w:rPr>
        <w:t xml:space="preserve">, </w:t>
      </w:r>
      <w:r w:rsidR="00CD3DBD" w:rsidRPr="00CF43DD">
        <w:rPr>
          <w:rFonts w:cs="Arial"/>
          <w:sz w:val="20"/>
        </w:rPr>
        <w:t xml:space="preserve">quando assumiu a Secretaria, </w:t>
      </w:r>
      <w:r w:rsidRPr="00CF43DD">
        <w:rPr>
          <w:rFonts w:cs="Arial"/>
          <w:sz w:val="20"/>
        </w:rPr>
        <w:t xml:space="preserve">foram </w:t>
      </w:r>
      <w:r w:rsidR="00FB58B1" w:rsidRPr="00CF43DD">
        <w:rPr>
          <w:rFonts w:cs="Arial"/>
          <w:sz w:val="20"/>
        </w:rPr>
        <w:t xml:space="preserve">várias as </w:t>
      </w:r>
      <w:r w:rsidRPr="00CF43DD">
        <w:rPr>
          <w:rFonts w:cs="Arial"/>
          <w:sz w:val="20"/>
        </w:rPr>
        <w:t>interações com o MS</w:t>
      </w:r>
      <w:r w:rsidR="00FB58B1" w:rsidRPr="00CF43DD">
        <w:rPr>
          <w:rFonts w:cs="Arial"/>
          <w:sz w:val="20"/>
        </w:rPr>
        <w:t>, mas reconheceu</w:t>
      </w:r>
      <w:r w:rsidR="00CD3DBD" w:rsidRPr="00CF43DD">
        <w:rPr>
          <w:rFonts w:cs="Arial"/>
          <w:sz w:val="20"/>
        </w:rPr>
        <w:t xml:space="preserve"> que </w:t>
      </w:r>
      <w:r w:rsidR="00FB58B1" w:rsidRPr="00CF43DD">
        <w:rPr>
          <w:rFonts w:cs="Arial"/>
          <w:sz w:val="20"/>
        </w:rPr>
        <w:t xml:space="preserve">há questões pendentes a serem resolvidas como </w:t>
      </w:r>
      <w:r w:rsidRPr="00CF43DD">
        <w:rPr>
          <w:rFonts w:cs="Arial"/>
          <w:sz w:val="20"/>
        </w:rPr>
        <w:t xml:space="preserve">a inclusão da enfermagem entre as profissões que demandam parecer do CNS, sobre a qual há consenso, sendo necessária formalização. Também destacou </w:t>
      </w:r>
      <w:r w:rsidR="00FB58B1" w:rsidRPr="00CF43DD">
        <w:rPr>
          <w:rFonts w:cs="Arial"/>
          <w:sz w:val="20"/>
        </w:rPr>
        <w:t xml:space="preserve">o </w:t>
      </w:r>
      <w:r w:rsidR="00CD3DBD" w:rsidRPr="00CF43DD">
        <w:rPr>
          <w:rFonts w:cs="Arial"/>
          <w:sz w:val="20"/>
        </w:rPr>
        <w:t xml:space="preserve">trabalho conjunto do MEC e MS na </w:t>
      </w:r>
      <w:r w:rsidR="00FB58B1" w:rsidRPr="00CF43DD">
        <w:rPr>
          <w:rFonts w:cs="Arial"/>
          <w:sz w:val="20"/>
        </w:rPr>
        <w:t xml:space="preserve">autorização, reconhecimento e renovação </w:t>
      </w:r>
      <w:r w:rsidRPr="00CF43DD">
        <w:rPr>
          <w:rFonts w:cs="Arial"/>
          <w:sz w:val="20"/>
        </w:rPr>
        <w:t xml:space="preserve">de cursos e </w:t>
      </w:r>
      <w:r w:rsidR="00FB58B1" w:rsidRPr="00CF43DD">
        <w:rPr>
          <w:rFonts w:cs="Arial"/>
          <w:sz w:val="20"/>
        </w:rPr>
        <w:t xml:space="preserve">as ações relativas à </w:t>
      </w:r>
      <w:r w:rsidRPr="00CF43DD">
        <w:rPr>
          <w:rFonts w:cs="Arial"/>
          <w:sz w:val="20"/>
        </w:rPr>
        <w:t xml:space="preserve">formação em todas as áreas de saúde – desde </w:t>
      </w:r>
      <w:r w:rsidR="00FB58B1" w:rsidRPr="00CF43DD">
        <w:rPr>
          <w:rFonts w:cs="Arial"/>
          <w:sz w:val="20"/>
        </w:rPr>
        <w:t xml:space="preserve">o </w:t>
      </w:r>
      <w:r w:rsidRPr="00CF43DD">
        <w:rPr>
          <w:rFonts w:cs="Arial"/>
          <w:sz w:val="20"/>
        </w:rPr>
        <w:t xml:space="preserve">ensino técnico até </w:t>
      </w:r>
      <w:r w:rsidR="00FB58B1" w:rsidRPr="00CF43DD">
        <w:rPr>
          <w:rFonts w:cs="Arial"/>
          <w:sz w:val="20"/>
        </w:rPr>
        <w:t xml:space="preserve">a </w:t>
      </w:r>
      <w:r w:rsidRPr="00CF43DD">
        <w:rPr>
          <w:rFonts w:cs="Arial"/>
          <w:sz w:val="20"/>
        </w:rPr>
        <w:t xml:space="preserve">pós-graduação. No mais, </w:t>
      </w:r>
      <w:r w:rsidR="00CD3DBD" w:rsidRPr="00CF43DD">
        <w:rPr>
          <w:rFonts w:cs="Arial"/>
          <w:sz w:val="20"/>
        </w:rPr>
        <w:t xml:space="preserve">salientou que foram definidas </w:t>
      </w:r>
      <w:r w:rsidRPr="00CF43DD">
        <w:rPr>
          <w:rFonts w:cs="Arial"/>
          <w:sz w:val="20"/>
        </w:rPr>
        <w:t xml:space="preserve">ações relativas </w:t>
      </w:r>
      <w:r w:rsidR="00CD3DBD" w:rsidRPr="00CF43DD">
        <w:rPr>
          <w:rFonts w:cs="Arial"/>
          <w:sz w:val="20"/>
        </w:rPr>
        <w:t xml:space="preserve">aos </w:t>
      </w:r>
      <w:r w:rsidRPr="00CF43DD">
        <w:rPr>
          <w:rFonts w:cs="Arial"/>
          <w:sz w:val="20"/>
        </w:rPr>
        <w:t xml:space="preserve">hospitais de ensino e </w:t>
      </w:r>
      <w:r w:rsidR="00CD3DBD" w:rsidRPr="00CF43DD">
        <w:rPr>
          <w:rFonts w:cs="Arial"/>
          <w:sz w:val="20"/>
        </w:rPr>
        <w:t xml:space="preserve">à </w:t>
      </w:r>
      <w:r w:rsidRPr="00CF43DD">
        <w:rPr>
          <w:rFonts w:cs="Arial"/>
          <w:sz w:val="20"/>
        </w:rPr>
        <w:t xml:space="preserve">residência médica. </w:t>
      </w:r>
      <w:r w:rsidR="00B535C4" w:rsidRPr="00CF43DD">
        <w:rPr>
          <w:rFonts w:cs="Arial"/>
          <w:sz w:val="20"/>
        </w:rPr>
        <w:t xml:space="preserve">Na condição de </w:t>
      </w:r>
      <w:r w:rsidRPr="00CF43DD">
        <w:rPr>
          <w:rFonts w:cs="Arial"/>
          <w:sz w:val="20"/>
        </w:rPr>
        <w:t>pesquisadora na área de educação</w:t>
      </w:r>
      <w:r w:rsidR="00B535C4" w:rsidRPr="00CF43DD">
        <w:rPr>
          <w:rFonts w:cs="Arial"/>
          <w:sz w:val="20"/>
        </w:rPr>
        <w:t xml:space="preserve">, fez questão de ressaltar </w:t>
      </w:r>
      <w:r w:rsidRPr="00CF43DD">
        <w:rPr>
          <w:rFonts w:cs="Arial"/>
          <w:sz w:val="20"/>
        </w:rPr>
        <w:t>que a área de saúde trabalha com o que há de mais moderno, do ponto de vista pedagógico.</w:t>
      </w:r>
      <w:r w:rsidR="00B535C4" w:rsidRPr="00CF43DD">
        <w:rPr>
          <w:rFonts w:cs="Arial"/>
          <w:sz w:val="20"/>
        </w:rPr>
        <w:t xml:space="preserve"> Por outro lado, disse que </w:t>
      </w:r>
      <w:r w:rsidRPr="00CF43DD">
        <w:rPr>
          <w:rFonts w:cs="Arial"/>
          <w:sz w:val="20"/>
        </w:rPr>
        <w:t xml:space="preserve">o sistema de ensino </w:t>
      </w:r>
      <w:r w:rsidR="00B535C4" w:rsidRPr="00CF43DD">
        <w:rPr>
          <w:rFonts w:cs="Arial"/>
          <w:sz w:val="20"/>
        </w:rPr>
        <w:t xml:space="preserve">- </w:t>
      </w:r>
      <w:r w:rsidRPr="00CF43DD">
        <w:rPr>
          <w:rFonts w:cs="Arial"/>
          <w:sz w:val="20"/>
        </w:rPr>
        <w:t xml:space="preserve">técnico e superior </w:t>
      </w:r>
      <w:r w:rsidR="00B535C4" w:rsidRPr="00CF43DD">
        <w:rPr>
          <w:rFonts w:cs="Arial"/>
          <w:sz w:val="20"/>
        </w:rPr>
        <w:t xml:space="preserve">- </w:t>
      </w:r>
      <w:r w:rsidRPr="00CF43DD">
        <w:rPr>
          <w:rFonts w:cs="Arial"/>
          <w:sz w:val="20"/>
        </w:rPr>
        <w:t xml:space="preserve">apresenta </w:t>
      </w:r>
      <w:r w:rsidR="00B535C4" w:rsidRPr="00CF43DD">
        <w:rPr>
          <w:rFonts w:cs="Arial"/>
          <w:sz w:val="20"/>
        </w:rPr>
        <w:t xml:space="preserve">desigualdades e seria </w:t>
      </w:r>
      <w:r w:rsidRPr="00CF43DD">
        <w:rPr>
          <w:rFonts w:cs="Arial"/>
          <w:sz w:val="20"/>
        </w:rPr>
        <w:t xml:space="preserve">necessária divisão mais equânime para dar suporte a outras áreas. </w:t>
      </w:r>
      <w:r w:rsidR="00B535C4" w:rsidRPr="00CF43DD">
        <w:rPr>
          <w:rFonts w:cs="Arial"/>
          <w:sz w:val="20"/>
        </w:rPr>
        <w:t>Sinalizou, por exemplo, que h</w:t>
      </w:r>
      <w:r w:rsidRPr="00CF43DD">
        <w:rPr>
          <w:rFonts w:cs="Arial"/>
          <w:sz w:val="20"/>
        </w:rPr>
        <w:t xml:space="preserve">á mais de quinze anos o </w:t>
      </w:r>
      <w:r w:rsidR="00B535C4" w:rsidRPr="00CF43DD">
        <w:rPr>
          <w:rFonts w:cs="Arial"/>
          <w:sz w:val="20"/>
        </w:rPr>
        <w:t xml:space="preserve">curso de </w:t>
      </w:r>
      <w:r w:rsidRPr="00CF43DD">
        <w:rPr>
          <w:rFonts w:cs="Arial"/>
          <w:sz w:val="20"/>
        </w:rPr>
        <w:t>técnico em enfermagem é o maior em número de oferta de vagas</w:t>
      </w:r>
      <w:r w:rsidR="00B535C4" w:rsidRPr="00CF43DD">
        <w:rPr>
          <w:rFonts w:cs="Arial"/>
          <w:sz w:val="20"/>
        </w:rPr>
        <w:t xml:space="preserve">, todavia, </w:t>
      </w:r>
      <w:r w:rsidRPr="00CF43DD">
        <w:rPr>
          <w:rFonts w:cs="Arial"/>
          <w:sz w:val="20"/>
        </w:rPr>
        <w:t>o último CENSO apontou em segundo lugar o curso de segurança de trabalho. Sobre mapeamento de oferta x demanda, disse que é base para definir a ordenação desejável e se observa duas linhas que, por vezes,</w:t>
      </w:r>
      <w:r w:rsidR="003C5E2B" w:rsidRPr="00CF43DD">
        <w:rPr>
          <w:rFonts w:cs="Arial"/>
          <w:sz w:val="20"/>
        </w:rPr>
        <w:t xml:space="preserve"> entram em </w:t>
      </w:r>
      <w:proofErr w:type="spellStart"/>
      <w:r w:rsidRPr="00CF43DD">
        <w:rPr>
          <w:rFonts w:cs="Arial"/>
          <w:sz w:val="20"/>
        </w:rPr>
        <w:t>tensionamento</w:t>
      </w:r>
      <w:proofErr w:type="spellEnd"/>
      <w:r w:rsidRPr="00CF43DD">
        <w:rPr>
          <w:rFonts w:cs="Arial"/>
          <w:sz w:val="20"/>
        </w:rPr>
        <w:t xml:space="preserve">: </w:t>
      </w:r>
      <w:r w:rsidR="003C5E2B" w:rsidRPr="00CF43DD">
        <w:rPr>
          <w:rFonts w:cs="Arial"/>
          <w:sz w:val="20"/>
        </w:rPr>
        <w:t xml:space="preserve">política de indução (não existe, </w:t>
      </w:r>
      <w:r w:rsidRPr="00CF43DD">
        <w:rPr>
          <w:rFonts w:cs="Arial"/>
          <w:sz w:val="20"/>
        </w:rPr>
        <w:t xml:space="preserve">mas é necessário existir); e formação de </w:t>
      </w:r>
      <w:r w:rsidRPr="00CF43DD">
        <w:rPr>
          <w:rFonts w:cs="Arial"/>
          <w:bCs/>
          <w:i/>
          <w:color w:val="000000"/>
          <w:sz w:val="20"/>
          <w:lang w:val="pt-PT"/>
        </w:rPr>
        <w:t>courses</w:t>
      </w:r>
      <w:r w:rsidRPr="00CF43DD">
        <w:rPr>
          <w:rFonts w:cs="Arial"/>
          <w:color w:val="222222"/>
          <w:sz w:val="20"/>
          <w:lang w:val="pt-PT"/>
        </w:rPr>
        <w:t xml:space="preserve"> </w:t>
      </w:r>
      <w:r w:rsidRPr="00CF43DD">
        <w:rPr>
          <w:rFonts w:cs="Arial"/>
          <w:sz w:val="20"/>
        </w:rPr>
        <w:t xml:space="preserve">(já existe em número adequado e, por isso, chama a existência de novos). </w:t>
      </w:r>
      <w:r w:rsidR="003C5E2B" w:rsidRPr="00CF43DD">
        <w:rPr>
          <w:rFonts w:cs="Arial"/>
          <w:sz w:val="20"/>
        </w:rPr>
        <w:t xml:space="preserve">Explicou que o enfrentamento dessa situação, </w:t>
      </w:r>
      <w:r w:rsidR="00264194" w:rsidRPr="00CF43DD">
        <w:rPr>
          <w:rFonts w:cs="Arial"/>
          <w:sz w:val="20"/>
        </w:rPr>
        <w:t>que ocorre em todas as áreas</w:t>
      </w:r>
      <w:r w:rsidRPr="00CF43DD">
        <w:rPr>
          <w:rFonts w:cs="Arial"/>
          <w:sz w:val="20"/>
        </w:rPr>
        <w:t xml:space="preserve">, </w:t>
      </w:r>
      <w:r w:rsidR="003C5E2B" w:rsidRPr="00CF43DD">
        <w:rPr>
          <w:rFonts w:cs="Arial"/>
          <w:sz w:val="20"/>
        </w:rPr>
        <w:t xml:space="preserve">passa pela </w:t>
      </w:r>
      <w:r w:rsidRPr="00CF43DD">
        <w:rPr>
          <w:rFonts w:cs="Arial"/>
          <w:sz w:val="20"/>
        </w:rPr>
        <w:t>indu</w:t>
      </w:r>
      <w:r w:rsidR="003C5E2B" w:rsidRPr="00CF43DD">
        <w:rPr>
          <w:rFonts w:cs="Arial"/>
          <w:sz w:val="20"/>
        </w:rPr>
        <w:t xml:space="preserve">ção de </w:t>
      </w:r>
      <w:r w:rsidRPr="00CF43DD">
        <w:rPr>
          <w:rFonts w:cs="Arial"/>
          <w:sz w:val="20"/>
        </w:rPr>
        <w:t>cursos e defini</w:t>
      </w:r>
      <w:r w:rsidR="003C5E2B" w:rsidRPr="00CF43DD">
        <w:rPr>
          <w:rFonts w:cs="Arial"/>
          <w:sz w:val="20"/>
        </w:rPr>
        <w:t xml:space="preserve">ção de </w:t>
      </w:r>
      <w:r w:rsidRPr="00CF43DD">
        <w:rPr>
          <w:rFonts w:cs="Arial"/>
          <w:sz w:val="20"/>
        </w:rPr>
        <w:t xml:space="preserve">políticas que evitem distorções. Ainda a respeito da atividade regulatória, disse que o Ministério da Educação trabalha com análise do impacto regulatório, ou seja, acompanhamento do impacto e da eficiência de medida regulatória (criação de um curso, suspensão de vagas, suspensão de ingresso). Além disso, informou que o MEC iniciará processo de acompanhamento da formação de novas carreiras, a cada ano, para verificar o desenvolvimento e a situação de cursos. Assegurou </w:t>
      </w:r>
      <w:r w:rsidR="00264194" w:rsidRPr="00CF43DD">
        <w:rPr>
          <w:rFonts w:cs="Arial"/>
          <w:sz w:val="20"/>
        </w:rPr>
        <w:t xml:space="preserve">ainda </w:t>
      </w:r>
      <w:r w:rsidRPr="00CF43DD">
        <w:rPr>
          <w:rFonts w:cs="Arial"/>
          <w:sz w:val="20"/>
        </w:rPr>
        <w:t>que</w:t>
      </w:r>
      <w:r w:rsidR="00264194" w:rsidRPr="00CF43DD">
        <w:rPr>
          <w:rFonts w:cs="Arial"/>
          <w:sz w:val="20"/>
        </w:rPr>
        <w:t xml:space="preserve">, dos da </w:t>
      </w:r>
      <w:r w:rsidRPr="00CF43DD">
        <w:rPr>
          <w:rFonts w:cs="Arial"/>
          <w:sz w:val="20"/>
        </w:rPr>
        <w:t>América do Sul</w:t>
      </w:r>
      <w:r w:rsidR="00264194" w:rsidRPr="00CF43DD">
        <w:rPr>
          <w:rFonts w:cs="Arial"/>
          <w:sz w:val="20"/>
        </w:rPr>
        <w:t>,</w:t>
      </w:r>
      <w:r w:rsidRPr="00CF43DD">
        <w:rPr>
          <w:rFonts w:cs="Arial"/>
          <w:sz w:val="20"/>
        </w:rPr>
        <w:t xml:space="preserve"> o Brasil, apesar das dificuldades, possui o modelo mais avançado de regulação de oferta de cursos na área de saúde (maior número de critérios e mais claros e com maior interação entre os ministérios). Finalizando, agradeceu e se colocou à disposição para </w:t>
      </w:r>
      <w:r w:rsidR="003C5E2B" w:rsidRPr="00CF43DD">
        <w:rPr>
          <w:rFonts w:cs="Arial"/>
          <w:sz w:val="20"/>
        </w:rPr>
        <w:t>aprofundar o tema n</w:t>
      </w:r>
      <w:r w:rsidRPr="00CF43DD">
        <w:rPr>
          <w:rFonts w:cs="Arial"/>
          <w:sz w:val="20"/>
        </w:rPr>
        <w:t xml:space="preserve">o debate. </w:t>
      </w:r>
      <w:r w:rsidRPr="00CF43DD">
        <w:rPr>
          <w:rFonts w:cs="Arial"/>
          <w:b/>
          <w:sz w:val="20"/>
        </w:rPr>
        <w:t>Manifestações.</w:t>
      </w:r>
      <w:r w:rsidRPr="00CF43DD">
        <w:rPr>
          <w:rFonts w:cs="Arial"/>
          <w:sz w:val="20"/>
        </w:rPr>
        <w:t xml:space="preserve"> Conselheira </w:t>
      </w:r>
      <w:r w:rsidRPr="00CF43DD">
        <w:rPr>
          <w:rFonts w:cs="Arial"/>
          <w:b/>
          <w:sz w:val="20"/>
        </w:rPr>
        <w:t>Lígia Bahia</w:t>
      </w:r>
      <w:r w:rsidRPr="00CF43DD">
        <w:rPr>
          <w:rFonts w:cs="Arial"/>
          <w:sz w:val="20"/>
        </w:rPr>
        <w:t xml:space="preserve"> manifestou satisfação com as medidas de aproximação entre MEC e MS e avaliou que o problema do país não é a falta absoluta de médicos, mas sim falta de profissionais de saúde. </w:t>
      </w:r>
      <w:r w:rsidR="00F30FDF" w:rsidRPr="00CF43DD">
        <w:rPr>
          <w:rFonts w:cs="Arial"/>
          <w:sz w:val="20"/>
        </w:rPr>
        <w:t xml:space="preserve">Salientou, por exemplo, que não </w:t>
      </w:r>
      <w:proofErr w:type="gramStart"/>
      <w:r w:rsidR="00F30FDF" w:rsidRPr="00CF43DD">
        <w:rPr>
          <w:rFonts w:cs="Arial"/>
          <w:sz w:val="20"/>
        </w:rPr>
        <w:t>falta</w:t>
      </w:r>
      <w:proofErr w:type="gramEnd"/>
      <w:r w:rsidR="00F30FDF" w:rsidRPr="00CF43DD">
        <w:rPr>
          <w:rFonts w:cs="Arial"/>
          <w:sz w:val="20"/>
        </w:rPr>
        <w:t xml:space="preserve"> médicos </w:t>
      </w:r>
      <w:r w:rsidR="009C76A4" w:rsidRPr="00CF43DD">
        <w:rPr>
          <w:rFonts w:cs="Arial"/>
          <w:sz w:val="20"/>
        </w:rPr>
        <w:t xml:space="preserve">nos </w:t>
      </w:r>
      <w:r w:rsidR="00F30FDF" w:rsidRPr="00CF43DD">
        <w:rPr>
          <w:rFonts w:cs="Arial"/>
          <w:sz w:val="20"/>
        </w:rPr>
        <w:t xml:space="preserve">centros de excelência </w:t>
      </w:r>
      <w:r w:rsidR="009C76A4" w:rsidRPr="00CF43DD">
        <w:rPr>
          <w:rFonts w:cs="Arial"/>
          <w:sz w:val="20"/>
        </w:rPr>
        <w:t xml:space="preserve">privados de saúde </w:t>
      </w:r>
      <w:r w:rsidR="00F30FDF" w:rsidRPr="00CF43DD">
        <w:rPr>
          <w:rFonts w:cs="Arial"/>
          <w:sz w:val="20"/>
        </w:rPr>
        <w:t xml:space="preserve">como o Sírio Libanês. </w:t>
      </w:r>
      <w:r w:rsidRPr="00CF43DD">
        <w:rPr>
          <w:rFonts w:cs="Arial"/>
          <w:sz w:val="20"/>
        </w:rPr>
        <w:t>Também discordou que a situação do Brasil é similar a de outros países, haja vista o alto grau de desigualdade do país em relação ao setor público e privado.</w:t>
      </w:r>
      <w:r w:rsidR="00FB3A30" w:rsidRPr="00CF43DD">
        <w:rPr>
          <w:rFonts w:cs="Arial"/>
          <w:sz w:val="20"/>
        </w:rPr>
        <w:t xml:space="preserve"> Disse que é preciso debater a formação desejável</w:t>
      </w:r>
      <w:r w:rsidR="00264194" w:rsidRPr="00CF43DD">
        <w:rPr>
          <w:rFonts w:cs="Arial"/>
          <w:sz w:val="20"/>
        </w:rPr>
        <w:t xml:space="preserve"> para o país, priorizando o </w:t>
      </w:r>
      <w:r w:rsidR="00FB3A30" w:rsidRPr="00CF43DD">
        <w:rPr>
          <w:rFonts w:cs="Arial"/>
          <w:sz w:val="20"/>
        </w:rPr>
        <w:t xml:space="preserve">SUS e não o setor privado de saúde. </w:t>
      </w:r>
      <w:r w:rsidRPr="00CF43DD">
        <w:rPr>
          <w:rFonts w:cs="Arial"/>
          <w:sz w:val="20"/>
        </w:rPr>
        <w:t>Como encaminhamento, sugeriu</w:t>
      </w:r>
      <w:r w:rsidR="00FB3A30" w:rsidRPr="00CF43DD">
        <w:rPr>
          <w:rFonts w:cs="Arial"/>
          <w:sz w:val="20"/>
        </w:rPr>
        <w:t xml:space="preserve"> a avaliação d</w:t>
      </w:r>
      <w:r w:rsidRPr="00CF43DD">
        <w:rPr>
          <w:rFonts w:cs="Arial"/>
          <w:sz w:val="20"/>
        </w:rPr>
        <w:t xml:space="preserve">os dados disponíveis </w:t>
      </w:r>
      <w:r w:rsidR="00FB3A30" w:rsidRPr="00CF43DD">
        <w:rPr>
          <w:rFonts w:cs="Arial"/>
          <w:sz w:val="20"/>
        </w:rPr>
        <w:t xml:space="preserve">com vistas à definição de uma </w:t>
      </w:r>
      <w:r w:rsidRPr="00CF43DD">
        <w:rPr>
          <w:rFonts w:cs="Arial"/>
          <w:sz w:val="20"/>
        </w:rPr>
        <w:t xml:space="preserve">proposta conjunta </w:t>
      </w:r>
      <w:r w:rsidR="00FB3A30" w:rsidRPr="00CF43DD">
        <w:rPr>
          <w:rFonts w:cs="Arial"/>
          <w:sz w:val="20"/>
        </w:rPr>
        <w:t xml:space="preserve">para a </w:t>
      </w:r>
      <w:r w:rsidRPr="00CF43DD">
        <w:rPr>
          <w:rFonts w:cs="Arial"/>
          <w:sz w:val="20"/>
        </w:rPr>
        <w:t>formação</w:t>
      </w:r>
      <w:r w:rsidR="00FB3A30" w:rsidRPr="00CF43DD">
        <w:rPr>
          <w:rFonts w:cs="Arial"/>
          <w:sz w:val="20"/>
        </w:rPr>
        <w:t xml:space="preserve"> profissional no país</w:t>
      </w:r>
      <w:r w:rsidRPr="00CF43DD">
        <w:rPr>
          <w:rFonts w:cs="Arial"/>
          <w:sz w:val="20"/>
        </w:rPr>
        <w:t xml:space="preserve">. Conselheiro </w:t>
      </w:r>
      <w:r w:rsidRPr="00CF43DD">
        <w:rPr>
          <w:rFonts w:cs="Arial"/>
          <w:b/>
          <w:sz w:val="20"/>
        </w:rPr>
        <w:t>Jorge</w:t>
      </w:r>
      <w:r w:rsidRPr="00CF43DD">
        <w:rPr>
          <w:rFonts w:cs="Arial"/>
          <w:sz w:val="20"/>
        </w:rPr>
        <w:t xml:space="preserve"> </w:t>
      </w:r>
      <w:r w:rsidRPr="00CF43DD">
        <w:rPr>
          <w:rFonts w:cs="Arial"/>
          <w:b/>
          <w:sz w:val="20"/>
        </w:rPr>
        <w:t>Alves de Almeida Venâncio</w:t>
      </w:r>
      <w:r w:rsidRPr="00CF43DD">
        <w:rPr>
          <w:rFonts w:cs="Arial"/>
          <w:sz w:val="20"/>
        </w:rPr>
        <w:t xml:space="preserve"> avaliou que é preciso debater e dar resposta aos problemas de acesso nas regiões carentes das grandes cidades e não apenas nas regiões rurais. </w:t>
      </w:r>
      <w:r w:rsidR="00264194" w:rsidRPr="00CF43DD">
        <w:rPr>
          <w:rFonts w:cs="Arial"/>
          <w:sz w:val="20"/>
        </w:rPr>
        <w:t>No seu modo de ver, deve-se abrir</w:t>
      </w:r>
      <w:r w:rsidRPr="00CF43DD">
        <w:rPr>
          <w:rFonts w:cs="Arial"/>
          <w:sz w:val="20"/>
        </w:rPr>
        <w:t xml:space="preserve"> campus das universidades nas periferias das cidades como um mecanismo de fixação de profissionais nessas regiões. Conselheiro </w:t>
      </w:r>
      <w:r w:rsidRPr="00CF43DD">
        <w:rPr>
          <w:rFonts w:cs="Arial"/>
          <w:b/>
          <w:sz w:val="20"/>
        </w:rPr>
        <w:t>Francisco Batista Júnior</w:t>
      </w:r>
      <w:r w:rsidRPr="00CF43DD">
        <w:rPr>
          <w:rFonts w:cs="Arial"/>
          <w:sz w:val="20"/>
        </w:rPr>
        <w:t xml:space="preserve"> começou manifestando sua satisfação com a iniciativa do governo federal de debater a formação profissional, </w:t>
      </w:r>
      <w:r w:rsidR="0024037E" w:rsidRPr="00CF43DD">
        <w:rPr>
          <w:rFonts w:cs="Arial"/>
          <w:sz w:val="20"/>
        </w:rPr>
        <w:t xml:space="preserve">por </w:t>
      </w:r>
      <w:r w:rsidR="0024037E" w:rsidRPr="00CF43DD">
        <w:rPr>
          <w:rFonts w:cs="Arial"/>
          <w:sz w:val="20"/>
        </w:rPr>
        <w:lastRenderedPageBreak/>
        <w:t xml:space="preserve">entender que é </w:t>
      </w:r>
      <w:r w:rsidRPr="00CF43DD">
        <w:rPr>
          <w:rFonts w:cs="Arial"/>
          <w:sz w:val="20"/>
        </w:rPr>
        <w:t xml:space="preserve">impossível debater o tema sem que o governo federal </w:t>
      </w:r>
      <w:r w:rsidR="002D21FE" w:rsidRPr="00CF43DD">
        <w:rPr>
          <w:rFonts w:cs="Arial"/>
          <w:sz w:val="20"/>
        </w:rPr>
        <w:t xml:space="preserve">seja </w:t>
      </w:r>
      <w:r w:rsidRPr="00CF43DD">
        <w:rPr>
          <w:rFonts w:cs="Arial"/>
          <w:sz w:val="20"/>
        </w:rPr>
        <w:t xml:space="preserve">protagonista. Frisou que a formação profissional em saúde é um dos grandes gargalos estruturantes do SUS e não pode ser discutido à revelia de outros </w:t>
      </w:r>
      <w:r w:rsidR="0024037E" w:rsidRPr="00CF43DD">
        <w:rPr>
          <w:rFonts w:cs="Arial"/>
          <w:sz w:val="20"/>
        </w:rPr>
        <w:t xml:space="preserve">desafios </w:t>
      </w:r>
      <w:r w:rsidR="002D21FE" w:rsidRPr="00CF43DD">
        <w:rPr>
          <w:rFonts w:cs="Arial"/>
          <w:sz w:val="20"/>
        </w:rPr>
        <w:t>do Sistema como</w:t>
      </w:r>
      <w:r w:rsidRPr="00CF43DD">
        <w:rPr>
          <w:rFonts w:cs="Arial"/>
          <w:sz w:val="20"/>
        </w:rPr>
        <w:t xml:space="preserve"> modelo de atenção, financiamento, </w:t>
      </w:r>
      <w:proofErr w:type="spellStart"/>
      <w:r w:rsidRPr="00CF43DD">
        <w:rPr>
          <w:rFonts w:cs="Arial"/>
          <w:sz w:val="20"/>
        </w:rPr>
        <w:t>intersetoriailidade</w:t>
      </w:r>
      <w:proofErr w:type="spellEnd"/>
      <w:r w:rsidRPr="00CF43DD">
        <w:rPr>
          <w:rFonts w:cs="Arial"/>
          <w:sz w:val="20"/>
        </w:rPr>
        <w:t xml:space="preserve">, controle social, relação público/privado. Também apontou como equívoco centrar o debate na figura do médico e não na equipe multiprofissional, com definição de políticas de fixação </w:t>
      </w:r>
      <w:r w:rsidR="0024037E" w:rsidRPr="00CF43DD">
        <w:rPr>
          <w:rFonts w:cs="Arial"/>
          <w:sz w:val="20"/>
        </w:rPr>
        <w:t xml:space="preserve">de </w:t>
      </w:r>
      <w:r w:rsidRPr="00CF43DD">
        <w:rPr>
          <w:rFonts w:cs="Arial"/>
          <w:sz w:val="20"/>
        </w:rPr>
        <w:t xml:space="preserve">apenas </w:t>
      </w:r>
      <w:r w:rsidR="0024037E" w:rsidRPr="00CF43DD">
        <w:rPr>
          <w:rFonts w:cs="Arial"/>
          <w:sz w:val="20"/>
        </w:rPr>
        <w:t xml:space="preserve">alguns </w:t>
      </w:r>
      <w:r w:rsidRPr="00CF43DD">
        <w:rPr>
          <w:rFonts w:cs="Arial"/>
          <w:sz w:val="20"/>
        </w:rPr>
        <w:t xml:space="preserve">profissionais </w:t>
      </w:r>
      <w:r w:rsidR="0024037E" w:rsidRPr="00CF43DD">
        <w:rPr>
          <w:rFonts w:cs="Arial"/>
          <w:sz w:val="20"/>
        </w:rPr>
        <w:t xml:space="preserve">- </w:t>
      </w:r>
      <w:r w:rsidRPr="00CF43DD">
        <w:rPr>
          <w:rFonts w:cs="Arial"/>
          <w:sz w:val="20"/>
        </w:rPr>
        <w:t xml:space="preserve">médicos, enfermeiros e dentistas. </w:t>
      </w:r>
      <w:r w:rsidR="00A65828" w:rsidRPr="00CF43DD">
        <w:rPr>
          <w:rFonts w:cs="Arial"/>
          <w:sz w:val="20"/>
        </w:rPr>
        <w:t>Na sua visão, as saídas para os problemas do Sistema passa pela</w:t>
      </w:r>
      <w:r w:rsidRPr="00CF43DD">
        <w:rPr>
          <w:rFonts w:cs="Arial"/>
          <w:color w:val="FF0000"/>
          <w:sz w:val="20"/>
        </w:rPr>
        <w:t xml:space="preserve"> </w:t>
      </w:r>
      <w:r w:rsidRPr="00CF43DD">
        <w:rPr>
          <w:rFonts w:cs="Arial"/>
          <w:sz w:val="20"/>
        </w:rPr>
        <w:t>ampliação da formação de profissionais médicos, ampliação da residência multiprofissional em saúde, fixação de equipe multiprofissional</w:t>
      </w:r>
      <w:r w:rsidR="00A65828" w:rsidRPr="00CF43DD">
        <w:rPr>
          <w:rFonts w:cs="Arial"/>
          <w:sz w:val="20"/>
        </w:rPr>
        <w:t xml:space="preserve"> e </w:t>
      </w:r>
      <w:r w:rsidRPr="00CF43DD">
        <w:rPr>
          <w:rFonts w:cs="Arial"/>
          <w:sz w:val="20"/>
        </w:rPr>
        <w:t xml:space="preserve">criação de carreira única pactuada com municípios e estados e </w:t>
      </w:r>
      <w:r w:rsidR="00A65828" w:rsidRPr="00CF43DD">
        <w:rPr>
          <w:rFonts w:cs="Arial"/>
          <w:sz w:val="20"/>
        </w:rPr>
        <w:t xml:space="preserve">do </w:t>
      </w:r>
      <w:r w:rsidRPr="00CF43DD">
        <w:rPr>
          <w:rFonts w:cs="Arial"/>
          <w:sz w:val="20"/>
        </w:rPr>
        <w:t xml:space="preserve">serviço civil. </w:t>
      </w:r>
      <w:r w:rsidR="002D21FE" w:rsidRPr="00CF43DD">
        <w:rPr>
          <w:rFonts w:cs="Arial"/>
          <w:sz w:val="20"/>
        </w:rPr>
        <w:t xml:space="preserve">Nesse sentido, </w:t>
      </w:r>
      <w:r w:rsidR="002D21FE" w:rsidRPr="00CF43DD">
        <w:rPr>
          <w:rFonts w:cs="Arial"/>
          <w:sz w:val="20"/>
        </w:rPr>
        <w:t>apresentou as seguintes propostas</w:t>
      </w:r>
      <w:r w:rsidR="002D21FE" w:rsidRPr="00CF43DD">
        <w:rPr>
          <w:rFonts w:cs="Arial"/>
          <w:sz w:val="20"/>
        </w:rPr>
        <w:t xml:space="preserve"> de encaminhamento</w:t>
      </w:r>
      <w:r w:rsidR="002D21FE" w:rsidRPr="00CF43DD">
        <w:rPr>
          <w:rFonts w:cs="Arial"/>
          <w:sz w:val="20"/>
        </w:rPr>
        <w:t xml:space="preserve">: que o CNS defenda a formação de mais médicos no Brasil e a criação, de forma pactuada, da carreira da área da saúde e </w:t>
      </w:r>
      <w:r w:rsidR="002D21FE" w:rsidRPr="00CF43DD">
        <w:rPr>
          <w:rFonts w:cs="Arial"/>
          <w:sz w:val="20"/>
        </w:rPr>
        <w:t xml:space="preserve">a </w:t>
      </w:r>
      <w:r w:rsidR="002D21FE" w:rsidRPr="00CF43DD">
        <w:rPr>
          <w:rFonts w:cs="Arial"/>
          <w:sz w:val="20"/>
        </w:rPr>
        <w:t>definição do serviço civil</w:t>
      </w:r>
      <w:r w:rsidR="002D21FE" w:rsidRPr="00CF43DD">
        <w:rPr>
          <w:rFonts w:cs="Arial"/>
          <w:sz w:val="20"/>
        </w:rPr>
        <w:t xml:space="preserve">, devendo esses dois temas ser pautados para debate </w:t>
      </w:r>
      <w:r w:rsidR="002D21FE" w:rsidRPr="00CF43DD">
        <w:rPr>
          <w:rFonts w:cs="Arial"/>
          <w:sz w:val="20"/>
        </w:rPr>
        <w:t>no Conselho, assegurando a participação de parlamentares com propostas nesse sentido.</w:t>
      </w:r>
      <w:r w:rsidR="002D21FE" w:rsidRPr="00CF43DD">
        <w:rPr>
          <w:rFonts w:cs="Arial"/>
          <w:sz w:val="20"/>
        </w:rPr>
        <w:t xml:space="preserve"> </w:t>
      </w:r>
      <w:r w:rsidRPr="00CF43DD">
        <w:rPr>
          <w:rFonts w:cs="Arial"/>
          <w:sz w:val="20"/>
        </w:rPr>
        <w:t xml:space="preserve">Conselheiro </w:t>
      </w:r>
      <w:r w:rsidR="005F2CCB" w:rsidRPr="00CF43DD">
        <w:rPr>
          <w:rFonts w:eastAsiaTheme="minorHAnsi" w:cs="Arial"/>
          <w:b/>
          <w:sz w:val="20"/>
        </w:rPr>
        <w:t>Renato de Jesus Padilha</w:t>
      </w:r>
      <w:r w:rsidR="005F2CCB" w:rsidRPr="00CF43DD">
        <w:rPr>
          <w:rFonts w:eastAsiaTheme="minorHAnsi" w:cs="Arial"/>
          <w:sz w:val="20"/>
        </w:rPr>
        <w:t xml:space="preserve"> fez referência ao </w:t>
      </w:r>
      <w:r w:rsidRPr="00CF43DD">
        <w:rPr>
          <w:rFonts w:cs="Arial"/>
          <w:sz w:val="20"/>
        </w:rPr>
        <w:t>primeiro encontro de pacientes renais e profissionais de saúde</w:t>
      </w:r>
      <w:r w:rsidR="005F2CCB" w:rsidRPr="00CF43DD">
        <w:rPr>
          <w:rFonts w:cs="Arial"/>
          <w:sz w:val="20"/>
        </w:rPr>
        <w:t xml:space="preserve">, realizado </w:t>
      </w:r>
      <w:r w:rsidRPr="00CF43DD">
        <w:rPr>
          <w:rFonts w:cs="Arial"/>
          <w:sz w:val="20"/>
        </w:rPr>
        <w:t>no dia 8 de março de 2012</w:t>
      </w:r>
      <w:r w:rsidR="005F2CCB" w:rsidRPr="00CF43DD">
        <w:rPr>
          <w:rFonts w:cs="Arial"/>
          <w:sz w:val="20"/>
        </w:rPr>
        <w:t xml:space="preserve">, para destacar que </w:t>
      </w:r>
      <w:r w:rsidRPr="00CF43DD">
        <w:rPr>
          <w:rFonts w:cs="Arial"/>
          <w:sz w:val="20"/>
        </w:rPr>
        <w:t xml:space="preserve">um dos gargalos apontados no debate foi </w:t>
      </w:r>
      <w:proofErr w:type="gramStart"/>
      <w:r w:rsidRPr="00CF43DD">
        <w:rPr>
          <w:rFonts w:cs="Arial"/>
          <w:sz w:val="20"/>
        </w:rPr>
        <w:t>a</w:t>
      </w:r>
      <w:proofErr w:type="gramEnd"/>
      <w:r w:rsidRPr="00CF43DD">
        <w:rPr>
          <w:rFonts w:cs="Arial"/>
          <w:sz w:val="20"/>
        </w:rPr>
        <w:t xml:space="preserve"> falta de médicos nefrologistas </w:t>
      </w:r>
      <w:r w:rsidR="005F2CCB" w:rsidRPr="00CF43DD">
        <w:rPr>
          <w:rFonts w:cs="Arial"/>
          <w:sz w:val="20"/>
        </w:rPr>
        <w:t>n</w:t>
      </w:r>
      <w:r w:rsidRPr="00CF43DD">
        <w:rPr>
          <w:rFonts w:cs="Arial"/>
          <w:sz w:val="20"/>
        </w:rPr>
        <w:t xml:space="preserve">o país. Desse modo, </w:t>
      </w:r>
      <w:r w:rsidR="005F2CCB" w:rsidRPr="00CF43DD">
        <w:rPr>
          <w:rFonts w:cs="Arial"/>
          <w:sz w:val="20"/>
        </w:rPr>
        <w:t xml:space="preserve">perguntou quantos médicos </w:t>
      </w:r>
      <w:r w:rsidRPr="00CF43DD">
        <w:rPr>
          <w:rFonts w:cs="Arial"/>
          <w:sz w:val="20"/>
        </w:rPr>
        <w:t xml:space="preserve">nefrologistas </w:t>
      </w:r>
      <w:r w:rsidR="005F2CCB" w:rsidRPr="00CF43DD">
        <w:rPr>
          <w:rFonts w:cs="Arial"/>
          <w:sz w:val="20"/>
        </w:rPr>
        <w:t xml:space="preserve">há </w:t>
      </w:r>
      <w:r w:rsidRPr="00CF43DD">
        <w:rPr>
          <w:rFonts w:cs="Arial"/>
          <w:sz w:val="20"/>
        </w:rPr>
        <w:t xml:space="preserve">na rede SUS, haja vista o aumento de casos de doentes renais no país. Conselheira </w:t>
      </w:r>
      <w:r w:rsidRPr="00CF43DD">
        <w:rPr>
          <w:rFonts w:cs="Arial"/>
          <w:b/>
          <w:sz w:val="20"/>
          <w:lang w:eastAsia="pt-BR"/>
        </w:rPr>
        <w:t>Nelcy Ferreira da Silva</w:t>
      </w:r>
      <w:r w:rsidRPr="00CF43DD">
        <w:rPr>
          <w:rFonts w:cs="Arial"/>
          <w:sz w:val="20"/>
          <w:lang w:eastAsia="pt-BR"/>
        </w:rPr>
        <w:t xml:space="preserve"> s</w:t>
      </w:r>
      <w:r w:rsidRPr="00CF43DD">
        <w:rPr>
          <w:rFonts w:cs="Arial"/>
          <w:sz w:val="20"/>
        </w:rPr>
        <w:t>audou a iniciativa de pautar o tema no CNS, mas manifestou preocupação com a expos</w:t>
      </w:r>
      <w:r w:rsidR="00B462ED" w:rsidRPr="00CF43DD">
        <w:rPr>
          <w:rFonts w:cs="Arial"/>
          <w:sz w:val="20"/>
        </w:rPr>
        <w:t xml:space="preserve">ição focada na figura do médico </w:t>
      </w:r>
      <w:r w:rsidR="001079C6" w:rsidRPr="00CF43DD">
        <w:rPr>
          <w:rFonts w:cs="Arial"/>
          <w:sz w:val="20"/>
        </w:rPr>
        <w:t xml:space="preserve">diante do </w:t>
      </w:r>
      <w:r w:rsidR="00B462ED" w:rsidRPr="00CF43DD">
        <w:rPr>
          <w:rFonts w:cs="Arial"/>
          <w:sz w:val="20"/>
        </w:rPr>
        <w:t xml:space="preserve">consenso sobre a </w:t>
      </w:r>
      <w:r w:rsidRPr="00CF43DD">
        <w:rPr>
          <w:rFonts w:cs="Arial"/>
          <w:sz w:val="20"/>
        </w:rPr>
        <w:t>necessidade de trabalho de equipe multiprofissional e multidisciplinar</w:t>
      </w:r>
      <w:r w:rsidR="00B462ED" w:rsidRPr="00CF43DD">
        <w:rPr>
          <w:rFonts w:cs="Arial"/>
          <w:sz w:val="20"/>
        </w:rPr>
        <w:t xml:space="preserve"> no SUS</w:t>
      </w:r>
      <w:r w:rsidRPr="00CF43DD">
        <w:rPr>
          <w:rFonts w:cs="Arial"/>
          <w:sz w:val="20"/>
        </w:rPr>
        <w:t xml:space="preserve">. Também destacou que o país enfrenta déficit em relação a </w:t>
      </w:r>
      <w:r w:rsidR="002D21FE" w:rsidRPr="00CF43DD">
        <w:rPr>
          <w:rFonts w:cs="Arial"/>
          <w:sz w:val="20"/>
        </w:rPr>
        <w:t xml:space="preserve">vários </w:t>
      </w:r>
      <w:r w:rsidRPr="00CF43DD">
        <w:rPr>
          <w:rFonts w:cs="Arial"/>
          <w:sz w:val="20"/>
        </w:rPr>
        <w:t>profissionais de s</w:t>
      </w:r>
      <w:r w:rsidR="001B36BD" w:rsidRPr="00CF43DD">
        <w:rPr>
          <w:rFonts w:cs="Arial"/>
          <w:sz w:val="20"/>
        </w:rPr>
        <w:t xml:space="preserve">aúde e citou, por exemplo, que faltam </w:t>
      </w:r>
      <w:r w:rsidRPr="00CF43DD">
        <w:rPr>
          <w:rFonts w:cs="Arial"/>
          <w:sz w:val="20"/>
        </w:rPr>
        <w:t xml:space="preserve">330 mil </w:t>
      </w:r>
      <w:r w:rsidR="00787114" w:rsidRPr="00CF43DD">
        <w:rPr>
          <w:rFonts w:cs="Arial"/>
          <w:sz w:val="20"/>
        </w:rPr>
        <w:t xml:space="preserve">nutricionistas </w:t>
      </w:r>
      <w:r w:rsidRPr="00CF43DD">
        <w:rPr>
          <w:rFonts w:cs="Arial"/>
          <w:sz w:val="20"/>
        </w:rPr>
        <w:t xml:space="preserve">para atender a demanda da população. Nessa linha, </w:t>
      </w:r>
      <w:r w:rsidR="002D21FE" w:rsidRPr="00CF43DD">
        <w:rPr>
          <w:rFonts w:cs="Arial"/>
          <w:sz w:val="20"/>
        </w:rPr>
        <w:t xml:space="preserve">defendeu </w:t>
      </w:r>
      <w:r w:rsidRPr="00CF43DD">
        <w:rPr>
          <w:rFonts w:cs="Arial"/>
          <w:sz w:val="20"/>
        </w:rPr>
        <w:t xml:space="preserve">que o foco </w:t>
      </w:r>
      <w:r w:rsidR="002D21FE" w:rsidRPr="00CF43DD">
        <w:rPr>
          <w:rFonts w:cs="Arial"/>
          <w:sz w:val="20"/>
        </w:rPr>
        <w:t xml:space="preserve">da formação </w:t>
      </w:r>
      <w:r w:rsidRPr="00CF43DD">
        <w:rPr>
          <w:rFonts w:cs="Arial"/>
          <w:sz w:val="20"/>
        </w:rPr>
        <w:t xml:space="preserve">seja na equipe multiprofissional e não apenas no profissional médico. Conselheiro </w:t>
      </w:r>
      <w:r w:rsidRPr="00CF43DD">
        <w:rPr>
          <w:rFonts w:cs="Arial"/>
          <w:b/>
          <w:sz w:val="20"/>
        </w:rPr>
        <w:t xml:space="preserve">Alcides Silva de Miranda </w:t>
      </w:r>
      <w:r w:rsidRPr="00CF43DD">
        <w:rPr>
          <w:rFonts w:cs="Arial"/>
          <w:sz w:val="20"/>
        </w:rPr>
        <w:t>informou que participara de</w:t>
      </w:r>
      <w:r w:rsidRPr="00CF43DD">
        <w:rPr>
          <w:rFonts w:cs="Arial"/>
          <w:b/>
          <w:sz w:val="20"/>
        </w:rPr>
        <w:t xml:space="preserve"> </w:t>
      </w:r>
      <w:r w:rsidRPr="00CF43DD">
        <w:rPr>
          <w:rFonts w:cs="Arial"/>
          <w:sz w:val="20"/>
        </w:rPr>
        <w:t xml:space="preserve">debate no Congresso Nacional sobre fixação de médicos e, na oportunidade, apontou a importância de se lidar com a “expectativa da população”. Salientou que as Políticas de Estado devem considerar expectativas de curto, médio e longo prazo em termos de investimentos e discutir as políticas de indução à atividade multiprofissional e ao trabalho multidisciplinar. Disse que, além de fatores de indução de fixação de profissionais, é preciso </w:t>
      </w:r>
      <w:r w:rsidR="00787114" w:rsidRPr="00CF43DD">
        <w:rPr>
          <w:rFonts w:cs="Arial"/>
          <w:sz w:val="20"/>
        </w:rPr>
        <w:t xml:space="preserve">vencer </w:t>
      </w:r>
      <w:r w:rsidRPr="00CF43DD">
        <w:rPr>
          <w:rFonts w:cs="Arial"/>
          <w:sz w:val="20"/>
        </w:rPr>
        <w:t xml:space="preserve">a </w:t>
      </w:r>
      <w:r w:rsidR="00787114" w:rsidRPr="00CF43DD">
        <w:rPr>
          <w:rFonts w:cs="Arial"/>
          <w:sz w:val="20"/>
        </w:rPr>
        <w:t>“</w:t>
      </w:r>
      <w:r w:rsidRPr="00CF43DD">
        <w:rPr>
          <w:rFonts w:cs="Arial"/>
          <w:sz w:val="20"/>
        </w:rPr>
        <w:t>captura</w:t>
      </w:r>
      <w:r w:rsidR="00787114" w:rsidRPr="00CF43DD">
        <w:rPr>
          <w:rFonts w:cs="Arial"/>
          <w:sz w:val="20"/>
        </w:rPr>
        <w:t>”</w:t>
      </w:r>
      <w:r w:rsidRPr="00CF43DD">
        <w:rPr>
          <w:rFonts w:cs="Arial"/>
          <w:sz w:val="20"/>
        </w:rPr>
        <w:t xml:space="preserve"> </w:t>
      </w:r>
      <w:r w:rsidR="00787114" w:rsidRPr="00CF43DD">
        <w:rPr>
          <w:rFonts w:cs="Arial"/>
          <w:sz w:val="20"/>
        </w:rPr>
        <w:t xml:space="preserve">das </w:t>
      </w:r>
      <w:r w:rsidRPr="00CF43DD">
        <w:rPr>
          <w:rFonts w:cs="Arial"/>
          <w:sz w:val="20"/>
        </w:rPr>
        <w:t xml:space="preserve">corporações de especialistas sob a formação. Por fim, </w:t>
      </w:r>
      <w:r w:rsidR="002D21FE" w:rsidRPr="00CF43DD">
        <w:rPr>
          <w:rFonts w:cs="Arial"/>
          <w:sz w:val="20"/>
        </w:rPr>
        <w:t>destacou q</w:t>
      </w:r>
      <w:r w:rsidRPr="00CF43DD">
        <w:rPr>
          <w:rFonts w:cs="Arial"/>
          <w:sz w:val="20"/>
        </w:rPr>
        <w:t>ue o Estudo de Demografia Médica, realizado recentemente, apontou que a disponibilidade de médicos no setor público é 2/1000 hab. e n</w:t>
      </w:r>
      <w:r w:rsidR="00787114" w:rsidRPr="00CF43DD">
        <w:rPr>
          <w:rFonts w:cs="Arial"/>
          <w:sz w:val="20"/>
        </w:rPr>
        <w:t xml:space="preserve">o setor privado é de 7/1000 hab. </w:t>
      </w:r>
      <w:r w:rsidR="002D21FE" w:rsidRPr="00CF43DD">
        <w:rPr>
          <w:rFonts w:cs="Arial"/>
          <w:sz w:val="20"/>
        </w:rPr>
        <w:t>e</w:t>
      </w:r>
      <w:r w:rsidR="00787114" w:rsidRPr="00CF43DD">
        <w:rPr>
          <w:rFonts w:cs="Arial"/>
          <w:sz w:val="20"/>
        </w:rPr>
        <w:t xml:space="preserve"> essa questão </w:t>
      </w:r>
      <w:proofErr w:type="gramStart"/>
      <w:r w:rsidR="00787114" w:rsidRPr="00CF43DD">
        <w:rPr>
          <w:rFonts w:cs="Arial"/>
          <w:sz w:val="20"/>
        </w:rPr>
        <w:t>deve ser considerada</w:t>
      </w:r>
      <w:proofErr w:type="gramEnd"/>
      <w:r w:rsidR="00787114" w:rsidRPr="00CF43DD">
        <w:rPr>
          <w:rFonts w:cs="Arial"/>
          <w:sz w:val="20"/>
        </w:rPr>
        <w:t xml:space="preserve"> no debate. </w:t>
      </w:r>
      <w:r w:rsidRPr="00CF43DD">
        <w:rPr>
          <w:rFonts w:cs="Arial"/>
          <w:sz w:val="20"/>
        </w:rPr>
        <w:t xml:space="preserve">Conselheiro </w:t>
      </w:r>
      <w:r w:rsidRPr="00CF43DD">
        <w:rPr>
          <w:rFonts w:cs="Arial"/>
          <w:b/>
          <w:sz w:val="20"/>
        </w:rPr>
        <w:t>Carlos Alberto Duarte</w:t>
      </w:r>
      <w:r w:rsidRPr="00CF43DD">
        <w:rPr>
          <w:rFonts w:cs="Arial"/>
          <w:sz w:val="20"/>
        </w:rPr>
        <w:t xml:space="preserve"> ressaltou que há consenso sobre a necessidade de m</w:t>
      </w:r>
      <w:r w:rsidR="005A1065" w:rsidRPr="00CF43DD">
        <w:rPr>
          <w:rFonts w:cs="Arial"/>
          <w:sz w:val="20"/>
        </w:rPr>
        <w:t xml:space="preserve">odificar o </w:t>
      </w:r>
      <w:r w:rsidRPr="00CF43DD">
        <w:rPr>
          <w:rFonts w:cs="Arial"/>
          <w:sz w:val="20"/>
        </w:rPr>
        <w:t xml:space="preserve">paradigma </w:t>
      </w:r>
      <w:r w:rsidR="005A1065" w:rsidRPr="00CF43DD">
        <w:rPr>
          <w:rFonts w:cs="Arial"/>
          <w:sz w:val="20"/>
        </w:rPr>
        <w:t xml:space="preserve">do </w:t>
      </w:r>
      <w:r w:rsidRPr="00CF43DD">
        <w:rPr>
          <w:rFonts w:cs="Arial"/>
          <w:sz w:val="20"/>
        </w:rPr>
        <w:t xml:space="preserve">olhar sob a saúde, mas ainda não foi possível levar essa questão para a formação em saúde. Na sua avaliação, é preciso modificar o paradigma da formação profissional na base para, depois, mudar em nível universitário. Conselheiro </w:t>
      </w:r>
      <w:proofErr w:type="spellStart"/>
      <w:r w:rsidRPr="00CF43DD">
        <w:rPr>
          <w:rFonts w:cs="Arial"/>
          <w:b/>
          <w:sz w:val="20"/>
          <w:lang w:eastAsia="pt-BR"/>
        </w:rPr>
        <w:t>Josiano</w:t>
      </w:r>
      <w:proofErr w:type="spellEnd"/>
      <w:r w:rsidRPr="00CF43DD">
        <w:rPr>
          <w:rFonts w:cs="Arial"/>
          <w:b/>
          <w:sz w:val="20"/>
          <w:lang w:eastAsia="pt-BR"/>
        </w:rPr>
        <w:t xml:space="preserve"> Macedo Lima </w:t>
      </w:r>
      <w:r w:rsidRPr="00CF43DD">
        <w:rPr>
          <w:rFonts w:cs="Arial"/>
          <w:sz w:val="20"/>
          <w:lang w:eastAsia="pt-BR"/>
        </w:rPr>
        <w:t>começou salientando que a</w:t>
      </w:r>
      <w:r w:rsidRPr="00CF43DD">
        <w:rPr>
          <w:rFonts w:cs="Arial"/>
          <w:b/>
          <w:sz w:val="20"/>
          <w:lang w:eastAsia="pt-BR"/>
        </w:rPr>
        <w:t xml:space="preserve"> </w:t>
      </w:r>
      <w:r w:rsidRPr="00CF43DD">
        <w:rPr>
          <w:rFonts w:cs="Arial"/>
          <w:sz w:val="20"/>
          <w:lang w:eastAsia="pt-BR"/>
        </w:rPr>
        <w:t>s</w:t>
      </w:r>
      <w:r w:rsidRPr="00CF43DD">
        <w:rPr>
          <w:rFonts w:cs="Arial"/>
          <w:sz w:val="20"/>
        </w:rPr>
        <w:t xml:space="preserve">aúde perpassa questões sociais e não é possível separar o debate da saúde do sistema político econômico do país. Reforçou a necessidade de garantir a fixação de equipe multiprofissional e </w:t>
      </w:r>
      <w:r w:rsidR="005A1065" w:rsidRPr="00CF43DD">
        <w:rPr>
          <w:rFonts w:cs="Arial"/>
          <w:sz w:val="20"/>
        </w:rPr>
        <w:t xml:space="preserve">de </w:t>
      </w:r>
      <w:r w:rsidRPr="00CF43DD">
        <w:rPr>
          <w:rFonts w:cs="Arial"/>
          <w:sz w:val="20"/>
        </w:rPr>
        <w:t xml:space="preserve">rever a estrutura político econômica do Estado para garantir a </w:t>
      </w:r>
      <w:proofErr w:type="gramStart"/>
      <w:r w:rsidRPr="00CF43DD">
        <w:rPr>
          <w:rFonts w:cs="Arial"/>
          <w:sz w:val="20"/>
        </w:rPr>
        <w:t>implementação</w:t>
      </w:r>
      <w:proofErr w:type="gramEnd"/>
      <w:r w:rsidRPr="00CF43DD">
        <w:rPr>
          <w:rFonts w:cs="Arial"/>
          <w:sz w:val="20"/>
        </w:rPr>
        <w:t xml:space="preserve"> do SUS equânime. Conselheira </w:t>
      </w:r>
      <w:r w:rsidRPr="00CF43DD">
        <w:rPr>
          <w:rFonts w:cs="Arial"/>
          <w:b/>
          <w:sz w:val="20"/>
        </w:rPr>
        <w:t>Eliane Aparecida da Cruz</w:t>
      </w:r>
      <w:r w:rsidRPr="00CF43DD">
        <w:rPr>
          <w:rFonts w:cs="Arial"/>
          <w:sz w:val="20"/>
        </w:rPr>
        <w:t xml:space="preserve"> destacou que é preciso debater como está organizado o processo de trabalho em saúde e </w:t>
      </w:r>
      <w:r w:rsidR="005A1065" w:rsidRPr="00CF43DD">
        <w:rPr>
          <w:rFonts w:cs="Arial"/>
          <w:sz w:val="20"/>
        </w:rPr>
        <w:t xml:space="preserve">a forma de atuação de </w:t>
      </w:r>
      <w:r w:rsidRPr="00CF43DD">
        <w:rPr>
          <w:rFonts w:cs="Arial"/>
          <w:sz w:val="20"/>
        </w:rPr>
        <w:t xml:space="preserve">cada uma das profissões. Também apontou como outro problema do país o peso das corporações na definição da formação dos profissionais de saúde e, nessa linha, perguntou qual o papel do Estado nessa relação para construir saídas. Conselheiro </w:t>
      </w:r>
      <w:r w:rsidRPr="00CF43DD">
        <w:rPr>
          <w:rFonts w:cs="Arial"/>
          <w:b/>
          <w:sz w:val="20"/>
        </w:rPr>
        <w:t>Arnaldo Marcolino</w:t>
      </w:r>
      <w:r w:rsidR="005A1065" w:rsidRPr="00CF43DD">
        <w:rPr>
          <w:rFonts w:cs="Arial"/>
          <w:b/>
          <w:sz w:val="20"/>
        </w:rPr>
        <w:t xml:space="preserve"> </w:t>
      </w:r>
      <w:r w:rsidR="005A1065" w:rsidRPr="00CF43DD">
        <w:rPr>
          <w:rFonts w:cs="Arial"/>
          <w:sz w:val="20"/>
        </w:rPr>
        <w:t>frisou que é</w:t>
      </w:r>
      <w:r w:rsidR="005A1065" w:rsidRPr="00CF43DD">
        <w:rPr>
          <w:rFonts w:cs="Arial"/>
          <w:b/>
          <w:sz w:val="20"/>
        </w:rPr>
        <w:t xml:space="preserve"> </w:t>
      </w:r>
      <w:r w:rsidR="005A1065" w:rsidRPr="00CF43DD">
        <w:rPr>
          <w:rFonts w:cs="Arial"/>
          <w:sz w:val="20"/>
        </w:rPr>
        <w:t xml:space="preserve">necessária articulação com o MEC para colocar em prática o indicativo do </w:t>
      </w:r>
      <w:r w:rsidRPr="00CF43DD">
        <w:rPr>
          <w:rFonts w:cs="Arial"/>
          <w:sz w:val="20"/>
        </w:rPr>
        <w:t>Plano Nacional de Saúde do Trabalhador de abordagem sobre saúde no ensino secundário, com capacitação dos professores</w:t>
      </w:r>
      <w:r w:rsidR="005A1065" w:rsidRPr="00CF43DD">
        <w:rPr>
          <w:rFonts w:cs="Arial"/>
          <w:sz w:val="20"/>
        </w:rPr>
        <w:t xml:space="preserve"> nesse sentido</w:t>
      </w:r>
      <w:r w:rsidRPr="00CF43DD">
        <w:rPr>
          <w:rFonts w:cs="Arial"/>
          <w:sz w:val="20"/>
        </w:rPr>
        <w:t xml:space="preserve">. Conselheiro </w:t>
      </w:r>
      <w:r w:rsidRPr="00CF43DD">
        <w:rPr>
          <w:rFonts w:cs="Arial"/>
          <w:b/>
          <w:sz w:val="20"/>
        </w:rPr>
        <w:t xml:space="preserve">Marcos Antônio Gonçalves </w:t>
      </w:r>
      <w:r w:rsidRPr="00CF43DD">
        <w:rPr>
          <w:rFonts w:cs="Arial"/>
          <w:sz w:val="20"/>
        </w:rPr>
        <w:t xml:space="preserve">cumprimentou </w:t>
      </w:r>
      <w:r w:rsidR="00296B2F" w:rsidRPr="00CF43DD">
        <w:rPr>
          <w:rFonts w:cs="Arial"/>
          <w:sz w:val="20"/>
        </w:rPr>
        <w:t xml:space="preserve">o </w:t>
      </w:r>
      <w:r w:rsidRPr="00CF43DD">
        <w:rPr>
          <w:rFonts w:cs="Arial"/>
          <w:sz w:val="20"/>
        </w:rPr>
        <w:t xml:space="preserve">MEC e </w:t>
      </w:r>
      <w:r w:rsidR="00296B2F" w:rsidRPr="00CF43DD">
        <w:rPr>
          <w:rFonts w:cs="Arial"/>
          <w:sz w:val="20"/>
        </w:rPr>
        <w:t xml:space="preserve">o </w:t>
      </w:r>
      <w:r w:rsidRPr="00CF43DD">
        <w:rPr>
          <w:rFonts w:cs="Arial"/>
          <w:sz w:val="20"/>
        </w:rPr>
        <w:t>MS pelas iniciativas conjuntas e solicitou o envolvimento do MDS</w:t>
      </w:r>
      <w:r w:rsidR="00670F45" w:rsidRPr="00CF43DD">
        <w:rPr>
          <w:rFonts w:cs="Arial"/>
          <w:sz w:val="20"/>
        </w:rPr>
        <w:t xml:space="preserve"> nesse trabalho</w:t>
      </w:r>
      <w:r w:rsidRPr="00CF43DD">
        <w:rPr>
          <w:rFonts w:cs="Arial"/>
          <w:sz w:val="20"/>
        </w:rPr>
        <w:t>.</w:t>
      </w:r>
      <w:r w:rsidR="00296B2F" w:rsidRPr="00CF43DD">
        <w:rPr>
          <w:rFonts w:cs="Arial"/>
          <w:sz w:val="20"/>
        </w:rPr>
        <w:t xml:space="preserve"> No seu modo de ver, faz-se </w:t>
      </w:r>
      <w:r w:rsidR="0026530C" w:rsidRPr="00CF43DD">
        <w:rPr>
          <w:rFonts w:cs="Arial"/>
          <w:sz w:val="20"/>
        </w:rPr>
        <w:t xml:space="preserve">necessário </w:t>
      </w:r>
      <w:r w:rsidRPr="00CF43DD">
        <w:rPr>
          <w:rFonts w:cs="Arial"/>
          <w:sz w:val="20"/>
        </w:rPr>
        <w:t xml:space="preserve">debater a mudança de paradigma da formação profissional em uma ação conjunta dos ministérios e do CNS. Conselheiro </w:t>
      </w:r>
      <w:r w:rsidRPr="00CF43DD">
        <w:rPr>
          <w:rFonts w:cs="Arial"/>
          <w:b/>
          <w:sz w:val="20"/>
        </w:rPr>
        <w:t>Ronald Ferreira dos Santos</w:t>
      </w:r>
      <w:r w:rsidRPr="00CF43DD">
        <w:rPr>
          <w:rFonts w:cs="Arial"/>
          <w:sz w:val="20"/>
        </w:rPr>
        <w:t xml:space="preserve">, primeiro, cumprimentou o Ministro da Saúde pela fala no lançamento do Portal do Acesso de Dados do MEC com posicionamento sobre a importância dos dados para todos os profissionais de saúde e não apenas para uma profissão específica. Também ressaltou a importância do financiamento para garantir a </w:t>
      </w:r>
      <w:proofErr w:type="gramStart"/>
      <w:r w:rsidRPr="00CF43DD">
        <w:rPr>
          <w:rFonts w:cs="Arial"/>
          <w:sz w:val="20"/>
        </w:rPr>
        <w:t>implementação</w:t>
      </w:r>
      <w:proofErr w:type="gramEnd"/>
      <w:r w:rsidRPr="00CF43DD">
        <w:rPr>
          <w:rFonts w:cs="Arial"/>
          <w:sz w:val="20"/>
        </w:rPr>
        <w:t xml:space="preserve"> das políticas</w:t>
      </w:r>
      <w:r w:rsidR="0026530C" w:rsidRPr="00CF43DD">
        <w:rPr>
          <w:rFonts w:cs="Arial"/>
          <w:sz w:val="20"/>
        </w:rPr>
        <w:t xml:space="preserve">, sendo este, na sua visão, </w:t>
      </w:r>
      <w:r w:rsidRPr="00CF43DD">
        <w:rPr>
          <w:rFonts w:cs="Arial"/>
          <w:sz w:val="20"/>
        </w:rPr>
        <w:t xml:space="preserve">o primeiro passo para o enfrentamento das polêmicas. Lembrou ainda </w:t>
      </w:r>
      <w:r w:rsidR="00EA4AA7" w:rsidRPr="00CF43DD">
        <w:rPr>
          <w:rFonts w:cs="Arial"/>
          <w:sz w:val="20"/>
        </w:rPr>
        <w:t xml:space="preserve">os </w:t>
      </w:r>
      <w:r w:rsidRPr="00CF43DD">
        <w:rPr>
          <w:rFonts w:cs="Arial"/>
          <w:sz w:val="20"/>
        </w:rPr>
        <w:t xml:space="preserve">consensos </w:t>
      </w:r>
      <w:r w:rsidR="00EA4AA7" w:rsidRPr="00CF43DD">
        <w:rPr>
          <w:rFonts w:cs="Arial"/>
          <w:sz w:val="20"/>
        </w:rPr>
        <w:t xml:space="preserve">de centralizar </w:t>
      </w:r>
      <w:r w:rsidR="00670F45" w:rsidRPr="00CF43DD">
        <w:rPr>
          <w:rFonts w:cs="Arial"/>
          <w:sz w:val="20"/>
        </w:rPr>
        <w:t>no</w:t>
      </w:r>
      <w:r w:rsidRPr="00CF43DD">
        <w:rPr>
          <w:rFonts w:cs="Arial"/>
          <w:sz w:val="20"/>
        </w:rPr>
        <w:t xml:space="preserve"> cuidado </w:t>
      </w:r>
      <w:r w:rsidR="00EA4AA7" w:rsidRPr="00CF43DD">
        <w:rPr>
          <w:rFonts w:cs="Arial"/>
          <w:sz w:val="20"/>
        </w:rPr>
        <w:t xml:space="preserve">da </w:t>
      </w:r>
      <w:r w:rsidRPr="00CF43DD">
        <w:rPr>
          <w:rFonts w:cs="Arial"/>
          <w:sz w:val="20"/>
        </w:rPr>
        <w:t>saúde</w:t>
      </w:r>
      <w:r w:rsidR="00EA4AA7" w:rsidRPr="00CF43DD">
        <w:rPr>
          <w:rFonts w:cs="Arial"/>
          <w:sz w:val="20"/>
        </w:rPr>
        <w:t xml:space="preserve"> e não da doença e focar na </w:t>
      </w:r>
      <w:r w:rsidRPr="00CF43DD">
        <w:rPr>
          <w:rFonts w:cs="Arial"/>
          <w:sz w:val="20"/>
        </w:rPr>
        <w:t>equipe multiprofissional</w:t>
      </w:r>
      <w:r w:rsidR="00EA4AA7" w:rsidRPr="00CF43DD">
        <w:rPr>
          <w:rFonts w:cs="Arial"/>
          <w:sz w:val="20"/>
        </w:rPr>
        <w:t xml:space="preserve"> e não apenas na figura do médico. No mais, pontuou que</w:t>
      </w:r>
      <w:r w:rsidRPr="00CF43DD">
        <w:rPr>
          <w:rFonts w:cs="Arial"/>
          <w:sz w:val="20"/>
        </w:rPr>
        <w:t xml:space="preserve"> a escassez de recursos para remunerar dignamente o conjunto das profissões </w:t>
      </w:r>
      <w:r w:rsidR="00EA4AA7" w:rsidRPr="00CF43DD">
        <w:rPr>
          <w:rFonts w:cs="Arial"/>
          <w:sz w:val="20"/>
        </w:rPr>
        <w:t>da saúde faz com que uma</w:t>
      </w:r>
      <w:r w:rsidRPr="00CF43DD">
        <w:rPr>
          <w:rFonts w:cs="Arial"/>
          <w:sz w:val="20"/>
        </w:rPr>
        <w:t xml:space="preserve"> delas </w:t>
      </w:r>
      <w:r w:rsidR="00EA4AA7" w:rsidRPr="00CF43DD">
        <w:rPr>
          <w:rFonts w:cs="Arial"/>
          <w:sz w:val="20"/>
        </w:rPr>
        <w:t>se sobressaia</w:t>
      </w:r>
      <w:r w:rsidRPr="00CF43DD">
        <w:rPr>
          <w:rFonts w:cs="Arial"/>
          <w:sz w:val="20"/>
        </w:rPr>
        <w:t xml:space="preserve">, no caso, a Medicina. Conselheiro </w:t>
      </w:r>
      <w:r w:rsidRPr="00CF43DD">
        <w:rPr>
          <w:rFonts w:cs="Arial"/>
          <w:b/>
          <w:sz w:val="20"/>
        </w:rPr>
        <w:t xml:space="preserve">José </w:t>
      </w:r>
      <w:proofErr w:type="spellStart"/>
      <w:r w:rsidRPr="00CF43DD">
        <w:rPr>
          <w:rFonts w:cs="Arial"/>
          <w:b/>
          <w:sz w:val="20"/>
        </w:rPr>
        <w:t>Carrijo</w:t>
      </w:r>
      <w:proofErr w:type="spellEnd"/>
      <w:r w:rsidRPr="00CF43DD">
        <w:rPr>
          <w:rFonts w:cs="Arial"/>
          <w:b/>
          <w:sz w:val="20"/>
        </w:rPr>
        <w:t xml:space="preserve"> </w:t>
      </w:r>
      <w:proofErr w:type="spellStart"/>
      <w:r w:rsidRPr="00CF43DD">
        <w:rPr>
          <w:rFonts w:cs="Arial"/>
          <w:b/>
          <w:sz w:val="20"/>
        </w:rPr>
        <w:t>Brom</w:t>
      </w:r>
      <w:proofErr w:type="spellEnd"/>
      <w:r w:rsidRPr="00CF43DD">
        <w:rPr>
          <w:rFonts w:cs="Arial"/>
          <w:sz w:val="20"/>
        </w:rPr>
        <w:t xml:space="preserve"> cumprimentou MS e </w:t>
      </w:r>
      <w:r w:rsidRPr="00CF43DD">
        <w:rPr>
          <w:rFonts w:cs="Arial"/>
          <w:sz w:val="20"/>
        </w:rPr>
        <w:lastRenderedPageBreak/>
        <w:t>MEC pelos avanços no que diz res</w:t>
      </w:r>
      <w:r w:rsidR="00EA4AA7" w:rsidRPr="00CF43DD">
        <w:rPr>
          <w:rFonts w:cs="Arial"/>
          <w:sz w:val="20"/>
        </w:rPr>
        <w:t>peito à formação profissional, mas indicou ser essencial</w:t>
      </w:r>
      <w:r w:rsidRPr="00CF43DD">
        <w:rPr>
          <w:rFonts w:cs="Arial"/>
          <w:sz w:val="20"/>
        </w:rPr>
        <w:t xml:space="preserve"> debate</w:t>
      </w:r>
      <w:r w:rsidR="00670F45" w:rsidRPr="00CF43DD">
        <w:rPr>
          <w:rFonts w:cs="Arial"/>
          <w:sz w:val="20"/>
        </w:rPr>
        <w:t xml:space="preserve">r a concepção e </w:t>
      </w:r>
      <w:r w:rsidR="00EA4AA7" w:rsidRPr="00CF43DD">
        <w:rPr>
          <w:rFonts w:cs="Arial"/>
          <w:sz w:val="20"/>
        </w:rPr>
        <w:t xml:space="preserve">o </w:t>
      </w:r>
      <w:r w:rsidRPr="00CF43DD">
        <w:rPr>
          <w:rFonts w:cs="Arial"/>
          <w:sz w:val="20"/>
        </w:rPr>
        <w:t>papel do Estado</w:t>
      </w:r>
      <w:r w:rsidR="00EA4AA7" w:rsidRPr="00CF43DD">
        <w:rPr>
          <w:rFonts w:cs="Arial"/>
          <w:sz w:val="20"/>
        </w:rPr>
        <w:t xml:space="preserve"> nesse processo</w:t>
      </w:r>
      <w:r w:rsidRPr="00CF43DD">
        <w:rPr>
          <w:rFonts w:cs="Arial"/>
          <w:sz w:val="20"/>
        </w:rPr>
        <w:t xml:space="preserve">. Frisou que a formação profissional não pode estar </w:t>
      </w:r>
      <w:r w:rsidR="00EA4AA7" w:rsidRPr="00CF43DD">
        <w:rPr>
          <w:rFonts w:cs="Arial"/>
          <w:sz w:val="20"/>
        </w:rPr>
        <w:t>à</w:t>
      </w:r>
      <w:r w:rsidRPr="00CF43DD">
        <w:rPr>
          <w:rFonts w:cs="Arial"/>
          <w:sz w:val="20"/>
        </w:rPr>
        <w:t xml:space="preserve"> mercê do mercado e o Estado deve assumir o protagonismo nessa questão. Destacou que</w:t>
      </w:r>
      <w:r w:rsidR="00EA4AA7" w:rsidRPr="00CF43DD">
        <w:rPr>
          <w:rFonts w:cs="Arial"/>
          <w:sz w:val="20"/>
        </w:rPr>
        <w:t xml:space="preserve"> o tema já fora debatido exaustivamente </w:t>
      </w:r>
      <w:r w:rsidRPr="00CF43DD">
        <w:rPr>
          <w:rFonts w:cs="Arial"/>
          <w:sz w:val="20"/>
        </w:rPr>
        <w:t>e o momento é de inte</w:t>
      </w:r>
      <w:r w:rsidR="003218A3" w:rsidRPr="00CF43DD">
        <w:rPr>
          <w:rFonts w:cs="Arial"/>
          <w:sz w:val="20"/>
        </w:rPr>
        <w:t xml:space="preserve">grar dados e levantamentos visando </w:t>
      </w:r>
      <w:proofErr w:type="gramStart"/>
      <w:r w:rsidR="003218A3" w:rsidRPr="00CF43DD">
        <w:rPr>
          <w:rFonts w:cs="Arial"/>
          <w:sz w:val="20"/>
        </w:rPr>
        <w:t>a</w:t>
      </w:r>
      <w:proofErr w:type="gramEnd"/>
      <w:r w:rsidR="003218A3" w:rsidRPr="00CF43DD">
        <w:rPr>
          <w:rFonts w:cs="Arial"/>
          <w:sz w:val="20"/>
        </w:rPr>
        <w:t xml:space="preserve"> regulação da </w:t>
      </w:r>
      <w:r w:rsidRPr="00CF43DD">
        <w:rPr>
          <w:rFonts w:cs="Arial"/>
          <w:sz w:val="20"/>
        </w:rPr>
        <w:t xml:space="preserve">formação profissional em saúde. Conselheiro </w:t>
      </w:r>
      <w:r w:rsidRPr="00CF43DD">
        <w:rPr>
          <w:rFonts w:cs="Arial"/>
          <w:b/>
          <w:sz w:val="20"/>
        </w:rPr>
        <w:t>Alexandre Rocha Padilha</w:t>
      </w:r>
      <w:r w:rsidRPr="00CF43DD">
        <w:rPr>
          <w:rFonts w:cs="Arial"/>
          <w:sz w:val="20"/>
        </w:rPr>
        <w:t>, Presidente do CNS</w:t>
      </w:r>
      <w:r w:rsidR="003218A3" w:rsidRPr="00CF43DD">
        <w:rPr>
          <w:rFonts w:cs="Arial"/>
          <w:sz w:val="20"/>
        </w:rPr>
        <w:t xml:space="preserve">, </w:t>
      </w:r>
      <w:r w:rsidR="0059644E" w:rsidRPr="00CF43DD">
        <w:rPr>
          <w:rFonts w:cs="Arial"/>
          <w:sz w:val="20"/>
        </w:rPr>
        <w:t xml:space="preserve">primeiro, lembrou que no início de </w:t>
      </w:r>
      <w:r w:rsidRPr="00CF43DD">
        <w:rPr>
          <w:rFonts w:cs="Arial"/>
          <w:sz w:val="20"/>
        </w:rPr>
        <w:t>2011</w:t>
      </w:r>
      <w:r w:rsidR="0059644E" w:rsidRPr="00CF43DD">
        <w:rPr>
          <w:rFonts w:cs="Arial"/>
          <w:sz w:val="20"/>
        </w:rPr>
        <w:t xml:space="preserve"> </w:t>
      </w:r>
      <w:r w:rsidRPr="00CF43DD">
        <w:rPr>
          <w:rFonts w:cs="Arial"/>
          <w:sz w:val="20"/>
        </w:rPr>
        <w:t>CNS e SGTES/MS</w:t>
      </w:r>
      <w:r w:rsidR="0059644E" w:rsidRPr="00CF43DD">
        <w:rPr>
          <w:rFonts w:cs="Arial"/>
          <w:sz w:val="20"/>
        </w:rPr>
        <w:t xml:space="preserve"> realizaram seminário</w:t>
      </w:r>
      <w:r w:rsidR="00055990" w:rsidRPr="00CF43DD">
        <w:rPr>
          <w:rFonts w:cs="Arial"/>
          <w:sz w:val="20"/>
        </w:rPr>
        <w:t xml:space="preserve"> nacional</w:t>
      </w:r>
      <w:r w:rsidR="0059644E" w:rsidRPr="00CF43DD">
        <w:rPr>
          <w:rFonts w:cs="Arial"/>
          <w:sz w:val="20"/>
        </w:rPr>
        <w:t xml:space="preserve"> sobre </w:t>
      </w:r>
      <w:r w:rsidRPr="00CF43DD">
        <w:rPr>
          <w:rFonts w:cs="Arial"/>
          <w:sz w:val="20"/>
        </w:rPr>
        <w:t xml:space="preserve">estratégias para formação, provimento e fixação de profissionais de saúde. </w:t>
      </w:r>
      <w:r w:rsidR="003218A3" w:rsidRPr="00CF43DD">
        <w:rPr>
          <w:rFonts w:cs="Arial"/>
          <w:sz w:val="20"/>
        </w:rPr>
        <w:t xml:space="preserve">Destacou que </w:t>
      </w:r>
      <w:r w:rsidR="0059644E" w:rsidRPr="00CF43DD">
        <w:rPr>
          <w:rFonts w:cs="Arial"/>
          <w:sz w:val="20"/>
        </w:rPr>
        <w:t xml:space="preserve">a atividade apontou a necessidade de </w:t>
      </w:r>
      <w:r w:rsidRPr="00CF43DD">
        <w:rPr>
          <w:rFonts w:cs="Arial"/>
          <w:sz w:val="20"/>
        </w:rPr>
        <w:t>forma</w:t>
      </w:r>
      <w:r w:rsidR="003218A3" w:rsidRPr="00CF43DD">
        <w:rPr>
          <w:rFonts w:cs="Arial"/>
          <w:sz w:val="20"/>
        </w:rPr>
        <w:t xml:space="preserve">r </w:t>
      </w:r>
      <w:r w:rsidRPr="00CF43DD">
        <w:rPr>
          <w:rFonts w:cs="Arial"/>
          <w:sz w:val="20"/>
        </w:rPr>
        <w:t xml:space="preserve">o conjunto dos profissionais de saúde e não apenas </w:t>
      </w:r>
      <w:r w:rsidR="003218A3" w:rsidRPr="00CF43DD">
        <w:rPr>
          <w:rFonts w:cs="Arial"/>
          <w:sz w:val="20"/>
        </w:rPr>
        <w:t>uma categoria profissional e</w:t>
      </w:r>
      <w:r w:rsidR="00055990" w:rsidRPr="00CF43DD">
        <w:rPr>
          <w:rFonts w:cs="Arial"/>
          <w:sz w:val="20"/>
        </w:rPr>
        <w:t xml:space="preserve">, além disso, </w:t>
      </w:r>
      <w:r w:rsidR="00670F45" w:rsidRPr="00CF43DD">
        <w:rPr>
          <w:rFonts w:cs="Arial"/>
          <w:sz w:val="20"/>
        </w:rPr>
        <w:t xml:space="preserve">a importância do </w:t>
      </w:r>
      <w:r w:rsidRPr="00CF43DD">
        <w:rPr>
          <w:rFonts w:cs="Arial"/>
          <w:sz w:val="20"/>
        </w:rPr>
        <w:t>conjunto de iniciativas do MS de indução para áreas vulneráveis contempla</w:t>
      </w:r>
      <w:r w:rsidR="00670F45" w:rsidRPr="00CF43DD">
        <w:rPr>
          <w:rFonts w:cs="Arial"/>
          <w:sz w:val="20"/>
        </w:rPr>
        <w:t>r</w:t>
      </w:r>
      <w:r w:rsidRPr="00CF43DD">
        <w:rPr>
          <w:rFonts w:cs="Arial"/>
          <w:sz w:val="20"/>
        </w:rPr>
        <w:t xml:space="preserve"> áreas rurais e periferias das grandes cidades. Clarificou que não </w:t>
      </w:r>
      <w:r w:rsidR="00055990" w:rsidRPr="00CF43DD">
        <w:rPr>
          <w:rFonts w:cs="Arial"/>
          <w:sz w:val="20"/>
        </w:rPr>
        <w:t xml:space="preserve">é </w:t>
      </w:r>
      <w:r w:rsidRPr="00CF43DD">
        <w:rPr>
          <w:rFonts w:cs="Arial"/>
          <w:sz w:val="20"/>
        </w:rPr>
        <w:t xml:space="preserve">intenção </w:t>
      </w:r>
      <w:r w:rsidR="00055990" w:rsidRPr="00CF43DD">
        <w:rPr>
          <w:rFonts w:cs="Arial"/>
          <w:sz w:val="20"/>
        </w:rPr>
        <w:t xml:space="preserve">do Ministério </w:t>
      </w:r>
      <w:r w:rsidRPr="00CF43DD">
        <w:rPr>
          <w:rFonts w:cs="Arial"/>
          <w:sz w:val="20"/>
        </w:rPr>
        <w:t>simplificar o debate adotando o entendimento de que a formação de mais profissionais resolve</w:t>
      </w:r>
      <w:r w:rsidR="00055990" w:rsidRPr="00CF43DD">
        <w:rPr>
          <w:rFonts w:cs="Arial"/>
          <w:sz w:val="20"/>
        </w:rPr>
        <w:t>ria</w:t>
      </w:r>
      <w:r w:rsidRPr="00CF43DD">
        <w:rPr>
          <w:rFonts w:cs="Arial"/>
          <w:sz w:val="20"/>
        </w:rPr>
        <w:t xml:space="preserve"> o</w:t>
      </w:r>
      <w:r w:rsidR="00055990" w:rsidRPr="00CF43DD">
        <w:rPr>
          <w:rFonts w:cs="Arial"/>
          <w:sz w:val="20"/>
        </w:rPr>
        <w:t>s</w:t>
      </w:r>
      <w:r w:rsidRPr="00CF43DD">
        <w:rPr>
          <w:rFonts w:cs="Arial"/>
          <w:sz w:val="20"/>
        </w:rPr>
        <w:t xml:space="preserve"> problema</w:t>
      </w:r>
      <w:r w:rsidR="00055990" w:rsidRPr="00CF43DD">
        <w:rPr>
          <w:rFonts w:cs="Arial"/>
          <w:sz w:val="20"/>
        </w:rPr>
        <w:t xml:space="preserve">s do Sistema, pois a </w:t>
      </w:r>
      <w:r w:rsidRPr="00CF43DD">
        <w:rPr>
          <w:rFonts w:cs="Arial"/>
          <w:sz w:val="20"/>
        </w:rPr>
        <w:t>solução</w:t>
      </w:r>
      <w:r w:rsidR="00055990" w:rsidRPr="00CF43DD">
        <w:rPr>
          <w:rFonts w:cs="Arial"/>
          <w:sz w:val="20"/>
        </w:rPr>
        <w:t xml:space="preserve"> demanda </w:t>
      </w:r>
      <w:r w:rsidRPr="00CF43DD">
        <w:rPr>
          <w:rFonts w:cs="Arial"/>
          <w:sz w:val="20"/>
        </w:rPr>
        <w:t>intervenções educativas</w:t>
      </w:r>
      <w:r w:rsidR="00055990" w:rsidRPr="00CF43DD">
        <w:rPr>
          <w:rFonts w:cs="Arial"/>
          <w:sz w:val="20"/>
        </w:rPr>
        <w:t xml:space="preserve"> e </w:t>
      </w:r>
      <w:r w:rsidRPr="00CF43DD">
        <w:rPr>
          <w:rFonts w:cs="Arial"/>
          <w:sz w:val="20"/>
        </w:rPr>
        <w:t>regulatóri</w:t>
      </w:r>
      <w:r w:rsidR="00055990" w:rsidRPr="00CF43DD">
        <w:rPr>
          <w:rFonts w:cs="Arial"/>
          <w:sz w:val="20"/>
        </w:rPr>
        <w:t>a</w:t>
      </w:r>
      <w:r w:rsidRPr="00CF43DD">
        <w:rPr>
          <w:rFonts w:cs="Arial"/>
          <w:sz w:val="20"/>
        </w:rPr>
        <w:t>s,</w:t>
      </w:r>
      <w:r w:rsidR="00055990" w:rsidRPr="00CF43DD">
        <w:rPr>
          <w:rFonts w:cs="Arial"/>
          <w:sz w:val="20"/>
        </w:rPr>
        <w:t xml:space="preserve"> além de </w:t>
      </w:r>
      <w:r w:rsidRPr="00CF43DD">
        <w:rPr>
          <w:rFonts w:cs="Arial"/>
          <w:sz w:val="20"/>
        </w:rPr>
        <w:t xml:space="preserve">incentivo financeiro. Explicou que </w:t>
      </w:r>
      <w:r w:rsidR="00055990" w:rsidRPr="00CF43DD">
        <w:rPr>
          <w:rFonts w:cs="Arial"/>
          <w:sz w:val="20"/>
        </w:rPr>
        <w:t xml:space="preserve">se optou por apresentar </w:t>
      </w:r>
      <w:r w:rsidRPr="00CF43DD">
        <w:rPr>
          <w:rFonts w:cs="Arial"/>
          <w:sz w:val="20"/>
        </w:rPr>
        <w:t xml:space="preserve">a experiência do Reino Unido </w:t>
      </w:r>
      <w:r w:rsidR="00055990" w:rsidRPr="00CF43DD">
        <w:rPr>
          <w:rFonts w:cs="Arial"/>
          <w:sz w:val="20"/>
        </w:rPr>
        <w:t>porque o país</w:t>
      </w:r>
      <w:r w:rsidRPr="00CF43DD">
        <w:rPr>
          <w:rFonts w:cs="Arial"/>
          <w:sz w:val="20"/>
        </w:rPr>
        <w:t xml:space="preserve">, mesmo com mercado regulado pelo </w:t>
      </w:r>
      <w:r w:rsidR="00055990" w:rsidRPr="00CF43DD">
        <w:rPr>
          <w:rFonts w:cs="Arial"/>
          <w:sz w:val="20"/>
        </w:rPr>
        <w:t xml:space="preserve">setor </w:t>
      </w:r>
      <w:r w:rsidRPr="00CF43DD">
        <w:rPr>
          <w:rFonts w:cs="Arial"/>
          <w:sz w:val="20"/>
        </w:rPr>
        <w:t>público</w:t>
      </w:r>
      <w:r w:rsidR="00670F45" w:rsidRPr="00CF43DD">
        <w:rPr>
          <w:rFonts w:cs="Arial"/>
          <w:sz w:val="20"/>
        </w:rPr>
        <w:t xml:space="preserve"> e </w:t>
      </w:r>
      <w:r w:rsidRPr="00CF43DD">
        <w:rPr>
          <w:rFonts w:cs="Arial"/>
          <w:sz w:val="20"/>
        </w:rPr>
        <w:t>oferta de residência regulada, enfrenta problemas relativos à formação</w:t>
      </w:r>
      <w:r w:rsidR="00055990" w:rsidRPr="00CF43DD">
        <w:rPr>
          <w:rFonts w:cs="Arial"/>
          <w:sz w:val="20"/>
        </w:rPr>
        <w:t xml:space="preserve"> e ao </w:t>
      </w:r>
      <w:r w:rsidRPr="00CF43DD">
        <w:rPr>
          <w:rFonts w:cs="Arial"/>
          <w:sz w:val="20"/>
        </w:rPr>
        <w:t xml:space="preserve">acesso. </w:t>
      </w:r>
      <w:r w:rsidR="00670F45" w:rsidRPr="00CF43DD">
        <w:rPr>
          <w:rFonts w:cs="Arial"/>
          <w:sz w:val="20"/>
        </w:rPr>
        <w:t>No caso do Brasil, explicou que</w:t>
      </w:r>
      <w:r w:rsidR="00055990" w:rsidRPr="00CF43DD">
        <w:rPr>
          <w:rFonts w:cs="Arial"/>
          <w:sz w:val="20"/>
        </w:rPr>
        <w:t xml:space="preserve"> </w:t>
      </w:r>
      <w:r w:rsidRPr="00CF43DD">
        <w:rPr>
          <w:rFonts w:cs="Arial"/>
          <w:sz w:val="20"/>
        </w:rPr>
        <w:t xml:space="preserve">a parceria entre MEC e MS visa superar os problemas do SUS relativos à formação, </w:t>
      </w:r>
      <w:r w:rsidR="00055990" w:rsidRPr="00CF43DD">
        <w:rPr>
          <w:rFonts w:cs="Arial"/>
          <w:sz w:val="20"/>
        </w:rPr>
        <w:t xml:space="preserve">à </w:t>
      </w:r>
      <w:r w:rsidRPr="00CF43DD">
        <w:rPr>
          <w:rFonts w:cs="Arial"/>
          <w:sz w:val="20"/>
        </w:rPr>
        <w:t xml:space="preserve">regulação do mercado e </w:t>
      </w:r>
      <w:r w:rsidR="00055990" w:rsidRPr="00CF43DD">
        <w:rPr>
          <w:rFonts w:cs="Arial"/>
          <w:sz w:val="20"/>
        </w:rPr>
        <w:t xml:space="preserve">ao </w:t>
      </w:r>
      <w:r w:rsidRPr="00CF43DD">
        <w:rPr>
          <w:rFonts w:cs="Arial"/>
          <w:sz w:val="20"/>
        </w:rPr>
        <w:t xml:space="preserve">acesso. </w:t>
      </w:r>
      <w:r w:rsidR="00055990" w:rsidRPr="00CF43DD">
        <w:rPr>
          <w:rFonts w:cs="Arial"/>
          <w:sz w:val="20"/>
        </w:rPr>
        <w:t xml:space="preserve">Disse </w:t>
      </w:r>
      <w:r w:rsidRPr="00CF43DD">
        <w:rPr>
          <w:rFonts w:cs="Arial"/>
          <w:sz w:val="20"/>
        </w:rPr>
        <w:t xml:space="preserve">que o mercado de trabalho é fator de impacto na formação e, no Brasil, influenciou por muito tempo </w:t>
      </w:r>
      <w:r w:rsidR="00055990" w:rsidRPr="00CF43DD">
        <w:rPr>
          <w:rFonts w:cs="Arial"/>
          <w:sz w:val="20"/>
        </w:rPr>
        <w:t xml:space="preserve">o </w:t>
      </w:r>
      <w:r w:rsidRPr="00CF43DD">
        <w:rPr>
          <w:rFonts w:cs="Arial"/>
          <w:sz w:val="20"/>
        </w:rPr>
        <w:t xml:space="preserve">acesso a essa formação. Portanto, salientou que é preciso força política na regulação do mercado – maior regulação do público em relação ao privado, carreiras atrativas e públicas, </w:t>
      </w:r>
      <w:r w:rsidR="00670F45" w:rsidRPr="00CF43DD">
        <w:rPr>
          <w:rFonts w:cs="Arial"/>
          <w:sz w:val="20"/>
        </w:rPr>
        <w:t xml:space="preserve">além de </w:t>
      </w:r>
      <w:r w:rsidRPr="00CF43DD">
        <w:rPr>
          <w:rFonts w:cs="Arial"/>
          <w:sz w:val="20"/>
        </w:rPr>
        <w:t xml:space="preserve">outros mecanismos públicos de indução (FIES, por exemplo). Além disso, frisou que é preciso democratizar o acesso às instituições de ensino superior das várias profissões de saúde, a fim de não fragilizar a fixação de profissionais em áreas vulneráveis. Como encaminhamento, sugeriu </w:t>
      </w:r>
      <w:r w:rsidR="00670F45" w:rsidRPr="00CF43DD">
        <w:rPr>
          <w:rFonts w:cs="Arial"/>
          <w:sz w:val="20"/>
        </w:rPr>
        <w:t xml:space="preserve">uma </w:t>
      </w:r>
      <w:r w:rsidRPr="00CF43DD">
        <w:rPr>
          <w:rFonts w:cs="Arial"/>
          <w:sz w:val="20"/>
        </w:rPr>
        <w:t xml:space="preserve">avaliação política do conjunto das iniciativas de formação já definidas, </w:t>
      </w:r>
      <w:r w:rsidR="00F97589" w:rsidRPr="00CF43DD">
        <w:rPr>
          <w:rFonts w:cs="Arial"/>
          <w:sz w:val="20"/>
        </w:rPr>
        <w:t xml:space="preserve">com verificação do </w:t>
      </w:r>
      <w:r w:rsidRPr="00CF43DD">
        <w:rPr>
          <w:rFonts w:cs="Arial"/>
          <w:sz w:val="20"/>
        </w:rPr>
        <w:t>impacto (pautar no CNS com debate prévio na CIRH e na Mesa Diretora do CNS). Discordou dos dados do C</w:t>
      </w:r>
      <w:r w:rsidR="00F97589" w:rsidRPr="00CF43DD">
        <w:rPr>
          <w:rFonts w:cs="Arial"/>
          <w:sz w:val="20"/>
        </w:rPr>
        <w:t xml:space="preserve">onselho Federal de Medicina (CFM) </w:t>
      </w:r>
      <w:r w:rsidRPr="00CF43DD">
        <w:rPr>
          <w:rFonts w:cs="Arial"/>
          <w:sz w:val="20"/>
        </w:rPr>
        <w:t>sobre o número de médicos</w:t>
      </w:r>
      <w:r w:rsidR="00F97589" w:rsidRPr="00CF43DD">
        <w:rPr>
          <w:rFonts w:cs="Arial"/>
          <w:sz w:val="20"/>
        </w:rPr>
        <w:t xml:space="preserve"> do país</w:t>
      </w:r>
      <w:r w:rsidRPr="00CF43DD">
        <w:rPr>
          <w:rFonts w:cs="Arial"/>
          <w:sz w:val="20"/>
        </w:rPr>
        <w:t>, lembrando que</w:t>
      </w:r>
      <w:r w:rsidR="00F97589" w:rsidRPr="00CF43DD">
        <w:rPr>
          <w:rFonts w:cs="Arial"/>
          <w:sz w:val="20"/>
        </w:rPr>
        <w:t>,</w:t>
      </w:r>
      <w:r w:rsidRPr="00CF43DD">
        <w:rPr>
          <w:rFonts w:cs="Arial"/>
          <w:sz w:val="20"/>
        </w:rPr>
        <w:t xml:space="preserve"> </w:t>
      </w:r>
      <w:r w:rsidR="00F97589" w:rsidRPr="00CF43DD">
        <w:rPr>
          <w:rFonts w:cs="Arial"/>
          <w:sz w:val="20"/>
        </w:rPr>
        <w:t>do total dos</w:t>
      </w:r>
      <w:r w:rsidRPr="00CF43DD">
        <w:rPr>
          <w:rFonts w:cs="Arial"/>
          <w:sz w:val="20"/>
        </w:rPr>
        <w:t xml:space="preserve"> médicos cadastrados no CFM</w:t>
      </w:r>
      <w:r w:rsidR="00F97589" w:rsidRPr="00CF43DD">
        <w:rPr>
          <w:rFonts w:cs="Arial"/>
          <w:sz w:val="20"/>
        </w:rPr>
        <w:t>,</w:t>
      </w:r>
      <w:r w:rsidRPr="00CF43DD">
        <w:rPr>
          <w:rFonts w:cs="Arial"/>
          <w:sz w:val="20"/>
        </w:rPr>
        <w:t xml:space="preserve"> 280 mil estão cadastrados no CNES do SUS. Também disse que a SGTES iniciou interlocução com o conjunto dos conselhos profissionais para levantar o número de profissionais de saúde disponíveis e o número necessário. </w:t>
      </w:r>
      <w:r w:rsidRPr="00CF43DD">
        <w:rPr>
          <w:rFonts w:cs="Arial"/>
          <w:b/>
          <w:sz w:val="20"/>
        </w:rPr>
        <w:t>Retorno da mesa.</w:t>
      </w:r>
      <w:r w:rsidRPr="00CF43DD">
        <w:rPr>
          <w:rFonts w:cs="Arial"/>
          <w:sz w:val="20"/>
        </w:rPr>
        <w:t xml:space="preserve"> A Diretora de Regulação e Supervisão da Educação Superior da SERES/MEC, </w:t>
      </w:r>
      <w:r w:rsidRPr="00CF43DD">
        <w:rPr>
          <w:rFonts w:cs="Arial"/>
          <w:b/>
          <w:sz w:val="20"/>
        </w:rPr>
        <w:t xml:space="preserve">Andréa de Farias Barros, </w:t>
      </w:r>
      <w:r w:rsidRPr="00CF43DD">
        <w:rPr>
          <w:rFonts w:cs="Arial"/>
          <w:sz w:val="20"/>
        </w:rPr>
        <w:t xml:space="preserve">informou que, conforme o CENSO 2010, o Brasil possui 345 cursos de nutrição, 39 mil vagas, 31 novos cursos em 2010-2012, com </w:t>
      </w:r>
      <w:proofErr w:type="gramStart"/>
      <w:r w:rsidRPr="00CF43DD">
        <w:rPr>
          <w:rFonts w:cs="Arial"/>
          <w:sz w:val="20"/>
        </w:rPr>
        <w:t>6</w:t>
      </w:r>
      <w:proofErr w:type="gramEnd"/>
      <w:r w:rsidRPr="00CF43DD">
        <w:rPr>
          <w:rFonts w:cs="Arial"/>
          <w:sz w:val="20"/>
        </w:rPr>
        <w:t xml:space="preserve"> mil novas vagas (Essa contagem é feita por local de oferta. Se essa contagem ocorrer por faculdade ou região, esse número diminui). Também destacou a interação cada vez maior e melhor dos Ministérios da Educação e Saúde e o</w:t>
      </w:r>
      <w:r w:rsidR="009C6672" w:rsidRPr="00CF43DD">
        <w:rPr>
          <w:rFonts w:cs="Arial"/>
          <w:sz w:val="20"/>
        </w:rPr>
        <w:t xml:space="preserve">s avanços na </w:t>
      </w:r>
      <w:r w:rsidRPr="00CF43DD">
        <w:rPr>
          <w:rFonts w:cs="Arial"/>
          <w:sz w:val="20"/>
        </w:rPr>
        <w:t xml:space="preserve">formação de cidadão crítico. Por fim, agradeceu a oportunidade e colocou-se à disposição para outros debates. O Secretário da SGTES/MS, </w:t>
      </w:r>
      <w:r w:rsidRPr="00CF43DD">
        <w:rPr>
          <w:rFonts w:cs="Arial"/>
          <w:b/>
          <w:sz w:val="20"/>
        </w:rPr>
        <w:t>Fernando Antônio Menezes da Silva,</w:t>
      </w:r>
      <w:r w:rsidRPr="00CF43DD">
        <w:rPr>
          <w:rFonts w:cs="Arial"/>
          <w:sz w:val="20"/>
        </w:rPr>
        <w:t xml:space="preserve"> destacou que há um movimento de quebra de paradigma que passa pelas seguintes questões: formação; mercado e avaliação. Também concordou que não se deve trabalhar </w:t>
      </w:r>
      <w:r w:rsidR="009C6672" w:rsidRPr="00CF43DD">
        <w:rPr>
          <w:rFonts w:cs="Arial"/>
          <w:sz w:val="20"/>
        </w:rPr>
        <w:t xml:space="preserve">a formação </w:t>
      </w:r>
      <w:r w:rsidRPr="00CF43DD">
        <w:rPr>
          <w:rFonts w:cs="Arial"/>
          <w:sz w:val="20"/>
        </w:rPr>
        <w:t xml:space="preserve">de forma linear, </w:t>
      </w:r>
      <w:r w:rsidR="009C6672" w:rsidRPr="00CF43DD">
        <w:rPr>
          <w:rFonts w:cs="Arial"/>
          <w:sz w:val="20"/>
        </w:rPr>
        <w:t xml:space="preserve">sendo necessário considerar </w:t>
      </w:r>
      <w:r w:rsidRPr="00CF43DD">
        <w:rPr>
          <w:rFonts w:cs="Arial"/>
          <w:sz w:val="20"/>
        </w:rPr>
        <w:t>a complexidade do Sistema. Por fim, colocou-se à disposição para continuar o debate</w:t>
      </w:r>
      <w:r w:rsidR="00A94A54" w:rsidRPr="00CF43DD">
        <w:rPr>
          <w:rFonts w:cs="Arial"/>
          <w:sz w:val="20"/>
        </w:rPr>
        <w:t xml:space="preserve"> desse e de outros temas</w:t>
      </w:r>
      <w:r w:rsidRPr="00CF43DD">
        <w:rPr>
          <w:rFonts w:cs="Arial"/>
          <w:sz w:val="20"/>
        </w:rPr>
        <w:t xml:space="preserve">. Conselheira </w:t>
      </w:r>
      <w:r w:rsidRPr="00CF43DD">
        <w:rPr>
          <w:rFonts w:cs="Arial"/>
          <w:b/>
          <w:sz w:val="20"/>
        </w:rPr>
        <w:t>Lígia Bahia</w:t>
      </w:r>
      <w:r w:rsidRPr="00CF43DD">
        <w:rPr>
          <w:rFonts w:cs="Arial"/>
          <w:sz w:val="20"/>
        </w:rPr>
        <w:t xml:space="preserve"> </w:t>
      </w:r>
      <w:r w:rsidR="003E2EA6" w:rsidRPr="00CF43DD">
        <w:rPr>
          <w:rFonts w:cs="Arial"/>
          <w:sz w:val="20"/>
        </w:rPr>
        <w:t xml:space="preserve">colocou para apreciação do Plenário </w:t>
      </w:r>
      <w:r w:rsidRPr="00CF43DD">
        <w:rPr>
          <w:rFonts w:cs="Arial"/>
          <w:sz w:val="20"/>
        </w:rPr>
        <w:t xml:space="preserve">a seguinte proposta de encaminhamento: </w:t>
      </w:r>
      <w:r w:rsidR="003E2EA6" w:rsidRPr="00CF43DD">
        <w:rPr>
          <w:rFonts w:cs="Arial"/>
          <w:sz w:val="20"/>
        </w:rPr>
        <w:t xml:space="preserve">formar </w:t>
      </w:r>
      <w:r w:rsidRPr="00CF43DD">
        <w:rPr>
          <w:rFonts w:cs="Arial"/>
          <w:sz w:val="20"/>
        </w:rPr>
        <w:t>comissão</w:t>
      </w:r>
      <w:r w:rsidR="00670F45" w:rsidRPr="00CF43DD">
        <w:rPr>
          <w:rFonts w:cs="Arial"/>
          <w:sz w:val="20"/>
        </w:rPr>
        <w:t xml:space="preserve"> </w:t>
      </w:r>
      <w:r w:rsidRPr="00CF43DD">
        <w:rPr>
          <w:rFonts w:cs="Arial"/>
          <w:sz w:val="20"/>
        </w:rPr>
        <w:t xml:space="preserve">para elaborar um documento sobre a necessidade de profissionais de saúde, diante dos vários cenários, composto pelos três segmentos do CNS e estudiosos do tema (sugestão: Sábado </w:t>
      </w:r>
      <w:proofErr w:type="spellStart"/>
      <w:r w:rsidRPr="00CF43DD">
        <w:rPr>
          <w:rFonts w:cs="Arial"/>
          <w:sz w:val="20"/>
        </w:rPr>
        <w:t>Girardi</w:t>
      </w:r>
      <w:proofErr w:type="spellEnd"/>
      <w:r w:rsidRPr="00CF43DD">
        <w:rPr>
          <w:rFonts w:cs="Arial"/>
          <w:sz w:val="20"/>
        </w:rPr>
        <w:t>, da ABRASCO). Também manifestou discordância com a portaria que dispõe sobre vagas para profissionais de saúde, lembrando que não foi debatida no CNS. Salientou que</w:t>
      </w:r>
      <w:r w:rsidR="003E2EA6" w:rsidRPr="00CF43DD">
        <w:rPr>
          <w:rFonts w:cs="Arial"/>
          <w:sz w:val="20"/>
        </w:rPr>
        <w:t xml:space="preserve"> o</w:t>
      </w:r>
      <w:r w:rsidRPr="00CF43DD">
        <w:rPr>
          <w:rFonts w:cs="Arial"/>
          <w:sz w:val="20"/>
        </w:rPr>
        <w:t xml:space="preserve"> Conselho Nacional de Saúde </w:t>
      </w:r>
      <w:r w:rsidR="003E2EA6" w:rsidRPr="00CF43DD">
        <w:rPr>
          <w:rFonts w:cs="Arial"/>
          <w:sz w:val="20"/>
        </w:rPr>
        <w:t xml:space="preserve">deve ser </w:t>
      </w:r>
      <w:r w:rsidRPr="00CF43DD">
        <w:rPr>
          <w:rFonts w:cs="Arial"/>
          <w:sz w:val="20"/>
        </w:rPr>
        <w:t xml:space="preserve">protagonista </w:t>
      </w:r>
      <w:r w:rsidR="003E2EA6" w:rsidRPr="00CF43DD">
        <w:rPr>
          <w:rFonts w:cs="Arial"/>
          <w:sz w:val="20"/>
        </w:rPr>
        <w:t>n</w:t>
      </w:r>
      <w:r w:rsidRPr="00CF43DD">
        <w:rPr>
          <w:rFonts w:cs="Arial"/>
          <w:sz w:val="20"/>
        </w:rPr>
        <w:t xml:space="preserve">o debate sobre formação e, para isso, é necessário apropriar-se da informação e definir encaminhamentos. Conselheiro </w:t>
      </w:r>
      <w:r w:rsidRPr="00CF43DD">
        <w:rPr>
          <w:rFonts w:cs="Arial"/>
          <w:b/>
          <w:sz w:val="20"/>
        </w:rPr>
        <w:t>Alcides Silva de Miranda</w:t>
      </w:r>
      <w:r w:rsidRPr="00CF43DD">
        <w:rPr>
          <w:rFonts w:cs="Arial"/>
          <w:sz w:val="20"/>
        </w:rPr>
        <w:t xml:space="preserve"> sugeriu compor um GT, ao invés de Comissão, com debate na CIRH sobre a composição e o produto esperado do Grupo. Conselheira </w:t>
      </w:r>
      <w:r w:rsidRPr="00CF43DD">
        <w:rPr>
          <w:rFonts w:cs="Arial"/>
          <w:b/>
          <w:sz w:val="20"/>
        </w:rPr>
        <w:t>Eliane Aparecida da Cruz</w:t>
      </w:r>
      <w:r w:rsidRPr="00CF43DD">
        <w:rPr>
          <w:rFonts w:cs="Arial"/>
          <w:sz w:val="20"/>
        </w:rPr>
        <w:t xml:space="preserve"> solicitou que fosse clarificado o objetivo do GT. Conselheira </w:t>
      </w:r>
      <w:r w:rsidRPr="00CF43DD">
        <w:rPr>
          <w:rFonts w:cs="Arial"/>
          <w:b/>
          <w:sz w:val="20"/>
        </w:rPr>
        <w:t xml:space="preserve">Lígia Bahia </w:t>
      </w:r>
      <w:r w:rsidRPr="00CF43DD">
        <w:rPr>
          <w:rFonts w:cs="Arial"/>
          <w:sz w:val="20"/>
        </w:rPr>
        <w:t xml:space="preserve">esclareceu que a sua proposta </w:t>
      </w:r>
      <w:r w:rsidR="006316F5" w:rsidRPr="00CF43DD">
        <w:rPr>
          <w:rFonts w:cs="Arial"/>
          <w:sz w:val="20"/>
        </w:rPr>
        <w:t xml:space="preserve">era </w:t>
      </w:r>
      <w:r w:rsidRPr="00CF43DD">
        <w:rPr>
          <w:rFonts w:cs="Arial"/>
          <w:sz w:val="20"/>
        </w:rPr>
        <w:t xml:space="preserve">compor um GT com o objetivo de elaborar projeção </w:t>
      </w:r>
      <w:r w:rsidR="003E2EA6" w:rsidRPr="00CF43DD">
        <w:rPr>
          <w:rFonts w:cs="Arial"/>
          <w:sz w:val="20"/>
        </w:rPr>
        <w:t xml:space="preserve">sobre o número de </w:t>
      </w:r>
      <w:r w:rsidRPr="00CF43DD">
        <w:rPr>
          <w:rFonts w:cs="Arial"/>
          <w:sz w:val="20"/>
        </w:rPr>
        <w:t xml:space="preserve">profissionais de saúde </w:t>
      </w:r>
      <w:r w:rsidR="003E2EA6" w:rsidRPr="00CF43DD">
        <w:rPr>
          <w:rFonts w:cs="Arial"/>
          <w:sz w:val="20"/>
        </w:rPr>
        <w:t xml:space="preserve">necessários </w:t>
      </w:r>
      <w:r w:rsidRPr="00CF43DD">
        <w:rPr>
          <w:rFonts w:cs="Arial"/>
          <w:sz w:val="20"/>
        </w:rPr>
        <w:t xml:space="preserve">para o país, considerando diversos cenários. Conselheiro </w:t>
      </w:r>
      <w:r w:rsidRPr="00CF43DD">
        <w:rPr>
          <w:rFonts w:cs="Arial"/>
          <w:b/>
          <w:sz w:val="20"/>
        </w:rPr>
        <w:t>Alcides Silva de Miranda</w:t>
      </w:r>
      <w:r w:rsidRPr="00CF43DD">
        <w:rPr>
          <w:rFonts w:cs="Arial"/>
          <w:sz w:val="20"/>
        </w:rPr>
        <w:t xml:space="preserve"> colocou que o tema é parte do escopo da CIRH, portanto, </w:t>
      </w:r>
      <w:r w:rsidR="003E2EA6" w:rsidRPr="00CF43DD">
        <w:rPr>
          <w:rFonts w:cs="Arial"/>
          <w:sz w:val="20"/>
        </w:rPr>
        <w:t xml:space="preserve">integrantes da </w:t>
      </w:r>
      <w:r w:rsidRPr="00CF43DD">
        <w:rPr>
          <w:rFonts w:cs="Arial"/>
          <w:sz w:val="20"/>
        </w:rPr>
        <w:t xml:space="preserve">Comissão e a conselheira Lígia Bahia </w:t>
      </w:r>
      <w:r w:rsidR="003E2EA6" w:rsidRPr="00CF43DD">
        <w:rPr>
          <w:rFonts w:cs="Arial"/>
          <w:sz w:val="20"/>
        </w:rPr>
        <w:t xml:space="preserve">poderiam </w:t>
      </w:r>
      <w:r w:rsidRPr="00CF43DD">
        <w:rPr>
          <w:rFonts w:cs="Arial"/>
          <w:sz w:val="20"/>
        </w:rPr>
        <w:t xml:space="preserve">definiriam </w:t>
      </w:r>
      <w:r w:rsidR="006316F5" w:rsidRPr="00CF43DD">
        <w:rPr>
          <w:rFonts w:cs="Arial"/>
          <w:sz w:val="20"/>
        </w:rPr>
        <w:t xml:space="preserve">a finalidade </w:t>
      </w:r>
      <w:r w:rsidRPr="00CF43DD">
        <w:rPr>
          <w:rFonts w:cs="Arial"/>
          <w:sz w:val="20"/>
        </w:rPr>
        <w:t xml:space="preserve">e a composição do GT. Conselheiro </w:t>
      </w:r>
      <w:r w:rsidRPr="00CF43DD">
        <w:rPr>
          <w:rFonts w:cs="Arial"/>
          <w:b/>
          <w:sz w:val="20"/>
        </w:rPr>
        <w:t xml:space="preserve">Marcos Antônio Gonçalves </w:t>
      </w:r>
      <w:r w:rsidRPr="00CF43DD">
        <w:rPr>
          <w:rFonts w:cs="Arial"/>
          <w:sz w:val="20"/>
        </w:rPr>
        <w:t xml:space="preserve">sugeriu pautar </w:t>
      </w:r>
      <w:r w:rsidR="003E2EA6" w:rsidRPr="00CF43DD">
        <w:rPr>
          <w:rFonts w:cs="Arial"/>
          <w:sz w:val="20"/>
        </w:rPr>
        <w:t>a</w:t>
      </w:r>
      <w:r w:rsidRPr="00CF43DD">
        <w:rPr>
          <w:rFonts w:cs="Arial"/>
          <w:sz w:val="20"/>
        </w:rPr>
        <w:t xml:space="preserve"> avaliação das iniciativas de formação já definidas, com debate prévio na CIRH e na Mesa Diretora</w:t>
      </w:r>
      <w:r w:rsidR="003E2EA6" w:rsidRPr="00CF43DD">
        <w:rPr>
          <w:rFonts w:cs="Arial"/>
          <w:sz w:val="20"/>
        </w:rPr>
        <w:t xml:space="preserve"> do CNS</w:t>
      </w:r>
      <w:r w:rsidRPr="00CF43DD">
        <w:rPr>
          <w:rFonts w:cs="Arial"/>
          <w:sz w:val="20"/>
        </w:rPr>
        <w:t>, para definição</w:t>
      </w:r>
      <w:r w:rsidR="003E2EA6" w:rsidRPr="00CF43DD">
        <w:rPr>
          <w:rFonts w:cs="Arial"/>
          <w:sz w:val="20"/>
        </w:rPr>
        <w:t xml:space="preserve"> de encaminhamentos</w:t>
      </w:r>
      <w:r w:rsidRPr="00CF43DD">
        <w:rPr>
          <w:rFonts w:cs="Arial"/>
          <w:sz w:val="20"/>
        </w:rPr>
        <w:t xml:space="preserve">. Conselheiro </w:t>
      </w:r>
      <w:r w:rsidRPr="00CF43DD">
        <w:rPr>
          <w:rFonts w:cs="Arial"/>
          <w:b/>
          <w:sz w:val="20"/>
        </w:rPr>
        <w:t>Jorge Alves Venâncio</w:t>
      </w:r>
      <w:r w:rsidRPr="00CF43DD">
        <w:rPr>
          <w:rFonts w:cs="Arial"/>
          <w:sz w:val="20"/>
        </w:rPr>
        <w:t xml:space="preserve"> sugeriu que um dos cenários a serem considerados</w:t>
      </w:r>
      <w:r w:rsidR="006316F5" w:rsidRPr="00CF43DD">
        <w:rPr>
          <w:rFonts w:cs="Arial"/>
          <w:sz w:val="20"/>
        </w:rPr>
        <w:t xml:space="preserve"> pelo GT</w:t>
      </w:r>
      <w:r w:rsidRPr="00CF43DD">
        <w:rPr>
          <w:rFonts w:cs="Arial"/>
          <w:sz w:val="20"/>
        </w:rPr>
        <w:t xml:space="preserve"> seja</w:t>
      </w:r>
      <w:r w:rsidR="003E2EA6" w:rsidRPr="00CF43DD">
        <w:rPr>
          <w:rFonts w:cs="Arial"/>
          <w:sz w:val="20"/>
        </w:rPr>
        <w:t xml:space="preserve"> “</w:t>
      </w:r>
      <w:r w:rsidRPr="00CF43DD">
        <w:rPr>
          <w:rFonts w:cs="Arial"/>
          <w:sz w:val="20"/>
        </w:rPr>
        <w:t>atendimento de qualidade ao usuário do SUS</w:t>
      </w:r>
      <w:r w:rsidR="003E2EA6" w:rsidRPr="00CF43DD">
        <w:rPr>
          <w:rFonts w:cs="Arial"/>
          <w:sz w:val="20"/>
        </w:rPr>
        <w:t>”</w:t>
      </w:r>
      <w:r w:rsidRPr="00CF43DD">
        <w:rPr>
          <w:rFonts w:cs="Arial"/>
          <w:sz w:val="20"/>
        </w:rPr>
        <w:t xml:space="preserve">. Conselheira </w:t>
      </w:r>
      <w:r w:rsidRPr="00CF43DD">
        <w:rPr>
          <w:rFonts w:cs="Arial"/>
          <w:b/>
          <w:sz w:val="20"/>
        </w:rPr>
        <w:t>Ruth Ribeiro Bittencourt</w:t>
      </w:r>
      <w:r w:rsidRPr="00CF43DD">
        <w:rPr>
          <w:rFonts w:cs="Arial"/>
          <w:sz w:val="20"/>
        </w:rPr>
        <w:t xml:space="preserve"> sugeriu </w:t>
      </w:r>
      <w:r w:rsidRPr="00CF43DD">
        <w:rPr>
          <w:rFonts w:cs="Arial"/>
          <w:sz w:val="20"/>
        </w:rPr>
        <w:lastRenderedPageBreak/>
        <w:t xml:space="preserve">que a CIRH e a conselheira Lígia Bahia delimitassem melhor a composição, a metodologia e o objetivo do GT para submeter à apreciação do Plenário. Conselheiro </w:t>
      </w:r>
      <w:r w:rsidRPr="00CF43DD">
        <w:rPr>
          <w:rFonts w:cs="Arial"/>
          <w:b/>
          <w:sz w:val="20"/>
        </w:rPr>
        <w:t>Francisco Batista Júnior</w:t>
      </w:r>
      <w:r w:rsidRPr="00CF43DD">
        <w:rPr>
          <w:rFonts w:cs="Arial"/>
          <w:sz w:val="20"/>
        </w:rPr>
        <w:t xml:space="preserve"> retomou o encaminhamento de pautar debate sobre carreira única da saúde no balanço do mês da reunião ordinária de julho, com convite a parlamentares com projetos a respeito do tema tramitando no Congresso Nacional (a Mesa Diretora definirá os convidados); e pautar debate sobre formação profissional na reunião ordinária de agosto, com convite a parlamentares com projetos a respeito do tema tramitando no Congresso Nacional. Também sugeriu que</w:t>
      </w:r>
      <w:r w:rsidR="006316F5" w:rsidRPr="00CF43DD">
        <w:rPr>
          <w:rFonts w:cs="Arial"/>
          <w:sz w:val="20"/>
        </w:rPr>
        <w:t xml:space="preserve">, entre os cenários a </w:t>
      </w:r>
      <w:r w:rsidRPr="00CF43DD">
        <w:rPr>
          <w:rFonts w:cs="Arial"/>
          <w:sz w:val="20"/>
        </w:rPr>
        <w:t xml:space="preserve">serem </w:t>
      </w:r>
      <w:r w:rsidR="006316F5" w:rsidRPr="00CF43DD">
        <w:rPr>
          <w:rFonts w:cs="Arial"/>
          <w:sz w:val="20"/>
        </w:rPr>
        <w:t xml:space="preserve">apreciados </w:t>
      </w:r>
      <w:r w:rsidRPr="00CF43DD">
        <w:rPr>
          <w:rFonts w:cs="Arial"/>
          <w:sz w:val="20"/>
        </w:rPr>
        <w:t>pelo GT</w:t>
      </w:r>
      <w:r w:rsidR="006316F5" w:rsidRPr="00CF43DD">
        <w:rPr>
          <w:rFonts w:cs="Arial"/>
          <w:sz w:val="20"/>
        </w:rPr>
        <w:t xml:space="preserve">, se considere projeção de número de profissionais necessários que compõem a </w:t>
      </w:r>
      <w:r w:rsidRPr="00CF43DD">
        <w:rPr>
          <w:rFonts w:cs="Arial"/>
          <w:sz w:val="20"/>
        </w:rPr>
        <w:t xml:space="preserve">equipe multiprofissional de saúde </w:t>
      </w:r>
      <w:r w:rsidR="003E2EA6" w:rsidRPr="00CF43DD">
        <w:rPr>
          <w:rFonts w:cs="Arial"/>
          <w:sz w:val="20"/>
        </w:rPr>
        <w:t xml:space="preserve">e </w:t>
      </w:r>
      <w:r w:rsidRPr="00CF43DD">
        <w:rPr>
          <w:rFonts w:cs="Arial"/>
          <w:sz w:val="20"/>
        </w:rPr>
        <w:t xml:space="preserve">carreira </w:t>
      </w:r>
      <w:r w:rsidR="003E2EA6" w:rsidRPr="00CF43DD">
        <w:rPr>
          <w:rFonts w:cs="Arial"/>
          <w:sz w:val="20"/>
        </w:rPr>
        <w:t xml:space="preserve">única da saúde </w:t>
      </w:r>
      <w:r w:rsidRPr="00CF43DD">
        <w:rPr>
          <w:rFonts w:cs="Arial"/>
          <w:sz w:val="20"/>
        </w:rPr>
        <w:t xml:space="preserve">a ser criada e pactuada com os demais entes federados. Conselheira </w:t>
      </w:r>
      <w:r w:rsidRPr="00CF43DD">
        <w:rPr>
          <w:rFonts w:cs="Arial"/>
          <w:b/>
          <w:sz w:val="20"/>
        </w:rPr>
        <w:t>Eliane Aparecida da Cruz</w:t>
      </w:r>
      <w:r w:rsidRPr="00CF43DD">
        <w:rPr>
          <w:rFonts w:cs="Arial"/>
          <w:sz w:val="20"/>
        </w:rPr>
        <w:t xml:space="preserve"> sugeriu que o GT defina uma agenda de temas para debate nos próximos meses. O Secretário Executivo do CNS, </w:t>
      </w:r>
      <w:r w:rsidRPr="00CF43DD">
        <w:rPr>
          <w:rFonts w:cs="Arial"/>
          <w:b/>
          <w:sz w:val="20"/>
        </w:rPr>
        <w:t>Márcio Florentino</w:t>
      </w:r>
      <w:r w:rsidRPr="00CF43DD">
        <w:rPr>
          <w:rFonts w:cs="Arial"/>
          <w:sz w:val="20"/>
        </w:rPr>
        <w:t>, disse que hoje a questão central é avançar no marco regulatório</w:t>
      </w:r>
      <w:r w:rsidR="006316F5" w:rsidRPr="00CF43DD">
        <w:rPr>
          <w:rFonts w:cs="Arial"/>
          <w:sz w:val="20"/>
        </w:rPr>
        <w:t xml:space="preserve"> da formação </w:t>
      </w:r>
      <w:r w:rsidRPr="00CF43DD">
        <w:rPr>
          <w:rFonts w:cs="Arial"/>
          <w:sz w:val="20"/>
        </w:rPr>
        <w:t>fundamentado em um bom diagnóstico. Nessa linha, destacou que o GT, com a participação da CIR</w:t>
      </w:r>
      <w:r w:rsidR="003E2EA6" w:rsidRPr="00CF43DD">
        <w:rPr>
          <w:rFonts w:cs="Arial"/>
          <w:sz w:val="20"/>
        </w:rPr>
        <w:t>H</w:t>
      </w:r>
      <w:r w:rsidRPr="00CF43DD">
        <w:rPr>
          <w:rFonts w:cs="Arial"/>
          <w:sz w:val="20"/>
        </w:rPr>
        <w:t xml:space="preserve">, poderia apresentar diagnóstico e minuta de resolução sobre regulamentação. Conselheira </w:t>
      </w:r>
      <w:r w:rsidRPr="00CF43DD">
        <w:rPr>
          <w:rFonts w:cs="Arial"/>
          <w:b/>
          <w:sz w:val="20"/>
        </w:rPr>
        <w:t>Lígia Bahia</w:t>
      </w:r>
      <w:r w:rsidRPr="00CF43DD">
        <w:rPr>
          <w:rFonts w:cs="Arial"/>
          <w:sz w:val="20"/>
        </w:rPr>
        <w:t xml:space="preserve"> destacou que o GT pode incorporar as sugestões, mas discordou da proposição de avaliar propostas/políticas não aprovadas pelo CNS. Conselheira </w:t>
      </w:r>
      <w:r w:rsidRPr="00CF43DD">
        <w:rPr>
          <w:rFonts w:cs="Arial"/>
          <w:b/>
          <w:sz w:val="20"/>
        </w:rPr>
        <w:t xml:space="preserve">Eliane Aparecida da Cruz </w:t>
      </w:r>
      <w:r w:rsidRPr="00CF43DD">
        <w:rPr>
          <w:rFonts w:cs="Arial"/>
          <w:sz w:val="20"/>
        </w:rPr>
        <w:t xml:space="preserve">clarificou que a sua proposta </w:t>
      </w:r>
      <w:r w:rsidR="0039243D" w:rsidRPr="00CF43DD">
        <w:rPr>
          <w:rFonts w:cs="Arial"/>
          <w:sz w:val="20"/>
        </w:rPr>
        <w:t>era</w:t>
      </w:r>
      <w:r w:rsidRPr="00CF43DD">
        <w:rPr>
          <w:rFonts w:cs="Arial"/>
          <w:sz w:val="20"/>
        </w:rPr>
        <w:t xml:space="preserve"> definir cronograma de debate</w:t>
      </w:r>
      <w:r w:rsidR="0039243D" w:rsidRPr="00CF43DD">
        <w:rPr>
          <w:rFonts w:cs="Arial"/>
          <w:sz w:val="20"/>
        </w:rPr>
        <w:t xml:space="preserve"> de</w:t>
      </w:r>
      <w:r w:rsidRPr="00CF43DD">
        <w:rPr>
          <w:rFonts w:cs="Arial"/>
          <w:sz w:val="20"/>
        </w:rPr>
        <w:t xml:space="preserve"> temas para os próximos meses</w:t>
      </w:r>
      <w:r w:rsidR="0039243D" w:rsidRPr="00CF43DD">
        <w:rPr>
          <w:rFonts w:cs="Arial"/>
          <w:sz w:val="20"/>
        </w:rPr>
        <w:t xml:space="preserve">, </w:t>
      </w:r>
      <w:r w:rsidR="0039243D" w:rsidRPr="00CF43DD">
        <w:rPr>
          <w:rFonts w:cs="Arial"/>
          <w:sz w:val="20"/>
        </w:rPr>
        <w:t>com base nas sugestões do CNS</w:t>
      </w:r>
      <w:r w:rsidRPr="00CF43DD">
        <w:rPr>
          <w:rFonts w:cs="Arial"/>
          <w:sz w:val="20"/>
        </w:rPr>
        <w:t xml:space="preserve">. Conselheiro </w:t>
      </w:r>
      <w:r w:rsidRPr="00CF43DD">
        <w:rPr>
          <w:rFonts w:cs="Arial"/>
          <w:b/>
          <w:sz w:val="20"/>
        </w:rPr>
        <w:t>Ronald Ferreira dos Santos</w:t>
      </w:r>
      <w:r w:rsidRPr="00CF43DD">
        <w:rPr>
          <w:rFonts w:cs="Arial"/>
          <w:sz w:val="20"/>
        </w:rPr>
        <w:t xml:space="preserve"> lembrou que </w:t>
      </w:r>
      <w:r w:rsidR="00E21B02" w:rsidRPr="00CF43DD">
        <w:rPr>
          <w:rFonts w:cs="Arial"/>
          <w:sz w:val="20"/>
        </w:rPr>
        <w:t xml:space="preserve">o tema da carreira única foi indicado como pauta da </w:t>
      </w:r>
      <w:r w:rsidRPr="00CF43DD">
        <w:rPr>
          <w:rFonts w:cs="Arial"/>
          <w:sz w:val="20"/>
        </w:rPr>
        <w:t xml:space="preserve">próxima reunião do CNS </w:t>
      </w:r>
      <w:r w:rsidR="00E21B02" w:rsidRPr="00CF43DD">
        <w:rPr>
          <w:rFonts w:cs="Arial"/>
          <w:sz w:val="20"/>
        </w:rPr>
        <w:t xml:space="preserve">e recuperou que a </w:t>
      </w:r>
      <w:r w:rsidRPr="00CF43DD">
        <w:rPr>
          <w:rFonts w:cs="Arial"/>
          <w:sz w:val="20"/>
        </w:rPr>
        <w:t>Lei n°. 8.142/90 indica ao CNS a</w:t>
      </w:r>
      <w:r w:rsidR="00E21B02" w:rsidRPr="00CF43DD">
        <w:rPr>
          <w:rFonts w:cs="Arial"/>
          <w:sz w:val="20"/>
        </w:rPr>
        <w:t xml:space="preserve"> </w:t>
      </w:r>
      <w:r w:rsidRPr="00CF43DD">
        <w:rPr>
          <w:rFonts w:cs="Arial"/>
          <w:sz w:val="20"/>
        </w:rPr>
        <w:t xml:space="preserve">composição de uma comissão intersetorial para debater formação e educação. Conselheiro </w:t>
      </w:r>
      <w:r w:rsidRPr="00CF43DD">
        <w:rPr>
          <w:rFonts w:cs="Arial"/>
          <w:b/>
          <w:sz w:val="20"/>
        </w:rPr>
        <w:t>Alcides Silva de Miranda,</w:t>
      </w:r>
      <w:r w:rsidRPr="00CF43DD">
        <w:rPr>
          <w:rFonts w:cs="Arial"/>
          <w:sz w:val="20"/>
        </w:rPr>
        <w:t xml:space="preserve"> encaminhando, lembrou o indicativo do CNS de pautar as deliberações da 14ª CNS e recordou que a carreira única é um desses temas. </w:t>
      </w:r>
      <w:r w:rsidRPr="00CF43DD">
        <w:rPr>
          <w:rFonts w:cs="Arial"/>
          <w:b/>
          <w:sz w:val="20"/>
        </w:rPr>
        <w:t>Nesse sentido, colocou em apreciação</w:t>
      </w:r>
      <w:r w:rsidR="0039243D" w:rsidRPr="00CF43DD">
        <w:rPr>
          <w:rFonts w:cs="Arial"/>
          <w:b/>
          <w:sz w:val="20"/>
        </w:rPr>
        <w:t xml:space="preserve"> e foi aprovada </w:t>
      </w:r>
      <w:r w:rsidRPr="00CF43DD">
        <w:rPr>
          <w:rFonts w:cs="Arial"/>
          <w:b/>
          <w:sz w:val="20"/>
        </w:rPr>
        <w:t>a proposta</w:t>
      </w:r>
      <w:r w:rsidR="0039243D" w:rsidRPr="00CF43DD">
        <w:rPr>
          <w:rFonts w:cs="Arial"/>
          <w:b/>
          <w:sz w:val="20"/>
        </w:rPr>
        <w:t xml:space="preserve"> de </w:t>
      </w:r>
      <w:r w:rsidRPr="00CF43DD">
        <w:rPr>
          <w:rFonts w:cs="Arial"/>
          <w:b/>
          <w:sz w:val="20"/>
        </w:rPr>
        <w:t>pautar debate sobre carreira única da saúde no balanço do mês da reunião ordinária de julho, com convite a parlamentares com projetos a respeito do tema tramitando no Congresso Nacional (a Mesa Diretora definirá os convidados). Em seguida, colocou em apreciação a proposta</w:t>
      </w:r>
      <w:r w:rsidR="00C532E7" w:rsidRPr="00CF43DD">
        <w:rPr>
          <w:rFonts w:cs="Arial"/>
          <w:b/>
          <w:sz w:val="20"/>
        </w:rPr>
        <w:t xml:space="preserve">, que </w:t>
      </w:r>
      <w:r w:rsidR="0039243D" w:rsidRPr="00CF43DD">
        <w:rPr>
          <w:rFonts w:cs="Arial"/>
          <w:b/>
          <w:sz w:val="20"/>
        </w:rPr>
        <w:t xml:space="preserve">também </w:t>
      </w:r>
      <w:r w:rsidR="00C532E7" w:rsidRPr="00CF43DD">
        <w:rPr>
          <w:rFonts w:cs="Arial"/>
          <w:b/>
          <w:sz w:val="20"/>
        </w:rPr>
        <w:t>foi aprovada</w:t>
      </w:r>
      <w:r w:rsidR="0039243D" w:rsidRPr="00CF43DD">
        <w:rPr>
          <w:rFonts w:cs="Arial"/>
          <w:b/>
          <w:sz w:val="20"/>
        </w:rPr>
        <w:t xml:space="preserve">, de </w:t>
      </w:r>
      <w:r w:rsidRPr="00CF43DD">
        <w:rPr>
          <w:rFonts w:cs="Arial"/>
          <w:b/>
          <w:sz w:val="20"/>
        </w:rPr>
        <w:t>formar um GT do CNS, com a participação de estudiosos (</w:t>
      </w:r>
      <w:proofErr w:type="spellStart"/>
      <w:r w:rsidRPr="00CF43DD">
        <w:rPr>
          <w:rFonts w:cs="Arial"/>
          <w:b/>
          <w:sz w:val="20"/>
        </w:rPr>
        <w:t>Sabado</w:t>
      </w:r>
      <w:proofErr w:type="spellEnd"/>
      <w:r w:rsidRPr="00CF43DD">
        <w:rPr>
          <w:rFonts w:cs="Arial"/>
          <w:b/>
          <w:sz w:val="20"/>
        </w:rPr>
        <w:t xml:space="preserve"> </w:t>
      </w:r>
      <w:proofErr w:type="spellStart"/>
      <w:r w:rsidRPr="00CF43DD">
        <w:rPr>
          <w:rFonts w:cs="Arial"/>
          <w:b/>
          <w:sz w:val="20"/>
        </w:rPr>
        <w:t>Girardi</w:t>
      </w:r>
      <w:proofErr w:type="spellEnd"/>
      <w:r w:rsidRPr="00CF43DD">
        <w:rPr>
          <w:rFonts w:cs="Arial"/>
          <w:b/>
          <w:sz w:val="20"/>
        </w:rPr>
        <w:t>, da ABRASCO e Márcio Florentino, da SE/CNS)</w:t>
      </w:r>
      <w:r w:rsidR="00C532E7" w:rsidRPr="00CF43DD">
        <w:rPr>
          <w:rFonts w:cs="Arial"/>
          <w:b/>
          <w:sz w:val="20"/>
        </w:rPr>
        <w:t>, para elaborar projeção sobre o número de profissionais de saúde necessários para o país, considerando diversos cenários</w:t>
      </w:r>
      <w:r w:rsidRPr="00CF43DD">
        <w:rPr>
          <w:rFonts w:cs="Arial"/>
          <w:b/>
          <w:sz w:val="20"/>
        </w:rPr>
        <w:t>. Conselheira Lígia Bahia redigirá um documento base e posteriormente encaminhará aos membros do GT para debate.</w:t>
      </w:r>
      <w:r w:rsidRPr="00CF43DD">
        <w:rPr>
          <w:rFonts w:cs="Arial"/>
          <w:sz w:val="20"/>
        </w:rPr>
        <w:t xml:space="preserve"> </w:t>
      </w:r>
      <w:r w:rsidRPr="00CF43DD">
        <w:rPr>
          <w:rFonts w:cs="Arial"/>
          <w:b/>
          <w:sz w:val="20"/>
        </w:rPr>
        <w:t xml:space="preserve">Também foi aprovada, por consenso, a proposta de pautar debate sobre formação profissional na reunião ordinária de agosto, com convite a parlamentares com projetos a respeito do tema tramitando no Congresso Nacional. </w:t>
      </w:r>
      <w:r w:rsidRPr="00CF43DD">
        <w:rPr>
          <w:rFonts w:cs="Arial"/>
          <w:b/>
          <w:bCs/>
          <w:sz w:val="20"/>
        </w:rPr>
        <w:t>ITEM 3</w:t>
      </w:r>
      <w:r w:rsidRPr="00CF43DD">
        <w:rPr>
          <w:rFonts w:cs="Arial"/>
          <w:b/>
          <w:sz w:val="20"/>
        </w:rPr>
        <w:t xml:space="preserve"> – LANÇAMENTO DO RELATÓRIO FINAL DA 14ª CONFERÊNCIA NACIONAL DE SAÚDE - </w:t>
      </w:r>
      <w:r w:rsidRPr="00CF43DD">
        <w:rPr>
          <w:rFonts w:cs="Arial"/>
          <w:sz w:val="20"/>
        </w:rPr>
        <w:t>Conselheiro</w:t>
      </w:r>
      <w:r w:rsidRPr="00CF43DD">
        <w:rPr>
          <w:rFonts w:cs="Arial"/>
          <w:b/>
          <w:sz w:val="20"/>
        </w:rPr>
        <w:t xml:space="preserve"> Alexandre Rocha Santos Padilha, </w:t>
      </w:r>
      <w:r w:rsidRPr="00CF43DD">
        <w:rPr>
          <w:rFonts w:cs="Arial"/>
          <w:sz w:val="20"/>
        </w:rPr>
        <w:t xml:space="preserve">na condição de Presidente do CNS, fez o lançamento oficial do Relatório Final da 14ª CNS, agradecendo a todos que contribuíram para realização Conferência e a relatoria pela elaboração do documento. </w:t>
      </w:r>
      <w:r w:rsidR="00B6384B" w:rsidRPr="00CF43DD">
        <w:rPr>
          <w:rFonts w:cs="Arial"/>
          <w:sz w:val="20"/>
        </w:rPr>
        <w:t xml:space="preserve">Disse que a intenção é que o documento sirva de subsídio para o processo de construção do SUS. </w:t>
      </w:r>
      <w:r w:rsidRPr="00CF43DD">
        <w:rPr>
          <w:rFonts w:cs="Arial"/>
          <w:sz w:val="20"/>
        </w:rPr>
        <w:t xml:space="preserve">Após esse ponto, a mesa suspendeu para o lanche. Retomando, a mesa foi composta para o debate do item </w:t>
      </w:r>
      <w:proofErr w:type="gramStart"/>
      <w:r w:rsidRPr="00CF43DD">
        <w:rPr>
          <w:rFonts w:cs="Arial"/>
          <w:sz w:val="20"/>
        </w:rPr>
        <w:t>4</w:t>
      </w:r>
      <w:proofErr w:type="gramEnd"/>
      <w:r w:rsidRPr="00CF43DD">
        <w:rPr>
          <w:rFonts w:cs="Arial"/>
          <w:sz w:val="20"/>
        </w:rPr>
        <w:t xml:space="preserve"> da pauta. </w:t>
      </w:r>
      <w:r w:rsidRPr="00CF43DD">
        <w:rPr>
          <w:rFonts w:cs="Arial"/>
          <w:b/>
          <w:sz w:val="20"/>
        </w:rPr>
        <w:t xml:space="preserve">ITEM 4 – LANÇAMENTO DA CONVOCATÓRIA DAS EXPERIÊNCIAS PARA O 2º LABORATÓRIO DE INOVAÇÃO: PARTICIPAÇÃO E CONTROLE SOCIAL NA ELABORAÇÃO E MONITORAMENTO DAS POLÍTICAS, AÇÕES E SERVIÇOS DE SAÚDE - </w:t>
      </w:r>
      <w:r w:rsidRPr="00CF43DD">
        <w:rPr>
          <w:rFonts w:cs="Arial"/>
          <w:i/>
          <w:sz w:val="20"/>
        </w:rPr>
        <w:t>Composição da mesa:</w:t>
      </w:r>
      <w:r w:rsidRPr="00CF43DD">
        <w:rPr>
          <w:rFonts w:cs="Arial"/>
          <w:sz w:val="20"/>
        </w:rPr>
        <w:t xml:space="preserve"> </w:t>
      </w:r>
      <w:r w:rsidRPr="00CF43DD">
        <w:rPr>
          <w:rFonts w:cs="Arial"/>
          <w:b/>
          <w:sz w:val="20"/>
        </w:rPr>
        <w:t>Márcio Florentino Pereira,</w:t>
      </w:r>
      <w:r w:rsidRPr="00CF43DD">
        <w:rPr>
          <w:rFonts w:cs="Arial"/>
          <w:sz w:val="20"/>
        </w:rPr>
        <w:t xml:space="preserve"> Secretário Executivo do CNS; e Conselheiro </w:t>
      </w:r>
      <w:r w:rsidRPr="00CF43DD">
        <w:rPr>
          <w:rFonts w:cs="Arial"/>
          <w:b/>
          <w:sz w:val="20"/>
        </w:rPr>
        <w:t xml:space="preserve">Francisco Batista Júnior, </w:t>
      </w:r>
      <w:r w:rsidRPr="00CF43DD">
        <w:rPr>
          <w:rFonts w:cs="Arial"/>
          <w:sz w:val="20"/>
        </w:rPr>
        <w:t xml:space="preserve">da Mesa Diretora do CNS. </w:t>
      </w:r>
      <w:r w:rsidRPr="00CF43DD">
        <w:rPr>
          <w:rFonts w:cs="Arial"/>
          <w:bCs/>
          <w:color w:val="222222"/>
          <w:sz w:val="20"/>
          <w:lang w:eastAsia="pt-BR"/>
        </w:rPr>
        <w:t xml:space="preserve">Conselheiro </w:t>
      </w:r>
      <w:r w:rsidRPr="00CF43DD">
        <w:rPr>
          <w:rFonts w:cs="Arial"/>
          <w:b/>
          <w:bCs/>
          <w:color w:val="222222"/>
          <w:sz w:val="20"/>
          <w:lang w:eastAsia="pt-BR"/>
        </w:rPr>
        <w:t xml:space="preserve">Francisco Batista Júnior </w:t>
      </w:r>
      <w:r w:rsidRPr="00CF43DD">
        <w:rPr>
          <w:rFonts w:cs="Arial"/>
          <w:bCs/>
          <w:color w:val="222222"/>
          <w:sz w:val="20"/>
          <w:lang w:eastAsia="pt-BR"/>
        </w:rPr>
        <w:t xml:space="preserve">lançou o edital de </w:t>
      </w:r>
      <w:r w:rsidRPr="00CF43DD">
        <w:rPr>
          <w:rFonts w:cs="Arial"/>
          <w:sz w:val="20"/>
        </w:rPr>
        <w:t xml:space="preserve">abertura e regulamento para inscrições de experiências para segunda edição do Laboratório de Inovação sobre Participação e Controle Social na Elaboração e Monitoramento das Políticas, Ações e Serviços de Saúde, uma parceria do CNS com a OPAS/OMS. A </w:t>
      </w:r>
      <w:r w:rsidRPr="00CF43DD">
        <w:rPr>
          <w:rFonts w:cs="Arial"/>
          <w:color w:val="222222"/>
          <w:sz w:val="20"/>
          <w:lang w:eastAsia="pt-BR"/>
        </w:rPr>
        <w:t xml:space="preserve">estratégia do Laboratório é identificar e valorizar práticas participativas e deliberativas inovadoras, produzindo subsídios para conselheiros de saúde e gestor no processo de participação social no SUS. Explicou que o GT instituído pelo CNS especificamente para a condução dos trabalhos do Laboratório, em parceria com </w:t>
      </w:r>
      <w:proofErr w:type="gramStart"/>
      <w:r w:rsidRPr="00CF43DD">
        <w:rPr>
          <w:rFonts w:cs="Arial"/>
          <w:color w:val="222222"/>
          <w:sz w:val="20"/>
          <w:lang w:eastAsia="pt-BR"/>
        </w:rPr>
        <w:t>a OPAS</w:t>
      </w:r>
      <w:proofErr w:type="gramEnd"/>
      <w:r w:rsidRPr="00CF43DD">
        <w:rPr>
          <w:rFonts w:cs="Arial"/>
          <w:color w:val="222222"/>
          <w:sz w:val="20"/>
          <w:lang w:eastAsia="pt-BR"/>
        </w:rPr>
        <w:t xml:space="preserve">, CONASS e CONASEMS, coordenará a seleção dos trabalhos e poderá constituir subgrupos de trabalho pertinentes à progressão das etapas desse processo. Disse que serão admitidas para análise e seleção experiências inscritas por entidades nacionais e também por entidades de países da América Latina e Caribe, sendo </w:t>
      </w:r>
      <w:proofErr w:type="gramStart"/>
      <w:r w:rsidRPr="00CF43DD">
        <w:rPr>
          <w:rFonts w:cs="Arial"/>
          <w:color w:val="222222"/>
          <w:sz w:val="20"/>
          <w:lang w:eastAsia="pt-BR"/>
        </w:rPr>
        <w:t>tratadas em dois agrupamentos distintos, um</w:t>
      </w:r>
      <w:proofErr w:type="gramEnd"/>
      <w:r w:rsidRPr="00CF43DD">
        <w:rPr>
          <w:rFonts w:cs="Arial"/>
          <w:color w:val="222222"/>
          <w:sz w:val="20"/>
          <w:lang w:eastAsia="pt-BR"/>
        </w:rPr>
        <w:t xml:space="preserve"> para as experiências nacionais e outro para as experiências internacionais.</w:t>
      </w:r>
      <w:r w:rsidR="00E55814" w:rsidRPr="00CF43DD">
        <w:rPr>
          <w:rFonts w:cs="Arial"/>
          <w:color w:val="222222"/>
          <w:sz w:val="20"/>
          <w:lang w:eastAsia="pt-BR"/>
        </w:rPr>
        <w:t xml:space="preserve"> </w:t>
      </w:r>
      <w:r w:rsidR="000E30A6" w:rsidRPr="00CF43DD">
        <w:rPr>
          <w:rFonts w:cs="Arial"/>
          <w:color w:val="222222"/>
          <w:sz w:val="20"/>
          <w:lang w:eastAsia="pt-BR"/>
        </w:rPr>
        <w:t>Ressaltou que</w:t>
      </w:r>
      <w:r w:rsidR="0039243D" w:rsidRPr="00CF43DD">
        <w:rPr>
          <w:rFonts w:cs="Arial"/>
          <w:color w:val="222222"/>
          <w:sz w:val="20"/>
          <w:lang w:eastAsia="pt-BR"/>
        </w:rPr>
        <w:t xml:space="preserve">, após o lançamento, o prazo para inscrição é de </w:t>
      </w:r>
      <w:r w:rsidR="000E30A6" w:rsidRPr="00CF43DD">
        <w:rPr>
          <w:rFonts w:cs="Arial"/>
          <w:color w:val="222222"/>
          <w:sz w:val="20"/>
          <w:lang w:eastAsia="pt-BR"/>
        </w:rPr>
        <w:t xml:space="preserve">30 dias para as experiências nacionais e de 40 dias para as experiências internacionais. Acrescentou que a divulgação será realizada por meios físicos e eletrônicos que permitam ampla divulgação nacional e na região da América Latina e </w:t>
      </w:r>
      <w:r w:rsidR="000E30A6" w:rsidRPr="00CF43DD">
        <w:rPr>
          <w:rFonts w:cs="Arial"/>
          <w:color w:val="222222"/>
          <w:sz w:val="20"/>
          <w:lang w:eastAsia="pt-BR"/>
        </w:rPr>
        <w:lastRenderedPageBreak/>
        <w:t xml:space="preserve">Caribe das normas e do processo convocatório. </w:t>
      </w:r>
      <w:r w:rsidR="00E55814" w:rsidRPr="00CF43DD">
        <w:rPr>
          <w:rFonts w:cs="Arial"/>
          <w:color w:val="222222"/>
          <w:sz w:val="20"/>
          <w:lang w:eastAsia="pt-BR"/>
        </w:rPr>
        <w:t>Detalhou que as</w:t>
      </w:r>
      <w:r w:rsidRPr="00CF43DD">
        <w:rPr>
          <w:rFonts w:cs="Arial"/>
          <w:color w:val="222222"/>
          <w:sz w:val="20"/>
          <w:lang w:eastAsia="pt-BR"/>
        </w:rPr>
        <w:t xml:space="preserve"> experiências nacionais e internacionais selecionadas pelo GT Inovação ser</w:t>
      </w:r>
      <w:r w:rsidR="00E55814" w:rsidRPr="00CF43DD">
        <w:rPr>
          <w:rFonts w:cs="Arial"/>
          <w:color w:val="222222"/>
          <w:sz w:val="20"/>
          <w:lang w:eastAsia="pt-BR"/>
        </w:rPr>
        <w:t xml:space="preserve">iam </w:t>
      </w:r>
      <w:r w:rsidRPr="00CF43DD">
        <w:rPr>
          <w:rFonts w:cs="Arial"/>
          <w:color w:val="222222"/>
          <w:sz w:val="20"/>
          <w:lang w:eastAsia="pt-BR"/>
        </w:rPr>
        <w:t xml:space="preserve">apresentadas em seminário a ser realizado em Brasília, sob a responsabilidade do CNS e </w:t>
      </w:r>
      <w:proofErr w:type="gramStart"/>
      <w:r w:rsidRPr="00CF43DD">
        <w:rPr>
          <w:rFonts w:cs="Arial"/>
          <w:color w:val="222222"/>
          <w:sz w:val="20"/>
          <w:lang w:eastAsia="pt-BR"/>
        </w:rPr>
        <w:t xml:space="preserve">da </w:t>
      </w:r>
      <w:r w:rsidR="00E55814" w:rsidRPr="00CF43DD">
        <w:rPr>
          <w:rFonts w:cs="Arial"/>
          <w:color w:val="222222"/>
          <w:sz w:val="20"/>
          <w:lang w:eastAsia="pt-BR"/>
        </w:rPr>
        <w:t>OPAS</w:t>
      </w:r>
      <w:proofErr w:type="gramEnd"/>
      <w:r w:rsidR="00E55814" w:rsidRPr="00CF43DD">
        <w:rPr>
          <w:rFonts w:cs="Arial"/>
          <w:color w:val="222222"/>
          <w:sz w:val="20"/>
          <w:lang w:eastAsia="pt-BR"/>
        </w:rPr>
        <w:t xml:space="preserve"> </w:t>
      </w:r>
      <w:r w:rsidRPr="00CF43DD">
        <w:rPr>
          <w:rFonts w:cs="Arial"/>
          <w:color w:val="222222"/>
          <w:sz w:val="20"/>
          <w:lang w:eastAsia="pt-BR"/>
        </w:rPr>
        <w:t>Brasil.</w:t>
      </w:r>
      <w:r w:rsidR="00E55814" w:rsidRPr="00CF43DD">
        <w:rPr>
          <w:rFonts w:cs="Arial"/>
          <w:color w:val="222222"/>
          <w:sz w:val="20"/>
          <w:lang w:eastAsia="pt-BR"/>
        </w:rPr>
        <w:t xml:space="preserve"> Além disso, informou que serão</w:t>
      </w:r>
      <w:r w:rsidRPr="00CF43DD">
        <w:rPr>
          <w:rFonts w:cs="Arial"/>
          <w:color w:val="222222"/>
          <w:sz w:val="20"/>
          <w:lang w:eastAsia="pt-BR"/>
        </w:rPr>
        <w:t xml:space="preserve"> contemplados dois eixos de participação, a saber: Eixo I - Implementação das deliberações das Conferências de Saúde - </w:t>
      </w:r>
      <w:r w:rsidR="0039243D" w:rsidRPr="00CF43DD">
        <w:rPr>
          <w:rFonts w:cs="Arial"/>
          <w:color w:val="222222"/>
          <w:sz w:val="20"/>
          <w:lang w:eastAsia="pt-BR"/>
        </w:rPr>
        <w:t>p</w:t>
      </w:r>
      <w:r w:rsidRPr="00CF43DD">
        <w:rPr>
          <w:rFonts w:cs="Arial"/>
          <w:color w:val="222222"/>
          <w:sz w:val="20"/>
          <w:lang w:eastAsia="pt-BR"/>
        </w:rPr>
        <w:t>ara inscrição das experiências práticas onde os conselhos de saúde tenham desenvolvido processos e/ou ferramentas para a inclusão das decisões das conferências nos planos de saúde e o progressivo monitoramento de sua implementação pelo gestor ao longo do tempo</w:t>
      </w:r>
      <w:r w:rsidR="00E55814" w:rsidRPr="00CF43DD">
        <w:rPr>
          <w:rFonts w:cs="Arial"/>
          <w:color w:val="222222"/>
          <w:sz w:val="20"/>
          <w:lang w:eastAsia="pt-BR"/>
        </w:rPr>
        <w:t>; e</w:t>
      </w:r>
      <w:r w:rsidRPr="00CF43DD">
        <w:rPr>
          <w:rFonts w:cs="Arial"/>
          <w:color w:val="222222"/>
          <w:sz w:val="20"/>
          <w:lang w:eastAsia="pt-BR"/>
        </w:rPr>
        <w:t xml:space="preserve"> Eixo II – Controle Social: acesso, qualidade, </w:t>
      </w:r>
      <w:proofErr w:type="spellStart"/>
      <w:r w:rsidRPr="00CF43DD">
        <w:rPr>
          <w:rFonts w:cs="Arial"/>
          <w:color w:val="222222"/>
          <w:sz w:val="20"/>
          <w:lang w:eastAsia="pt-BR"/>
        </w:rPr>
        <w:t>intersetorialidade</w:t>
      </w:r>
      <w:proofErr w:type="spellEnd"/>
      <w:r w:rsidRPr="00CF43DD">
        <w:rPr>
          <w:rFonts w:cs="Arial"/>
          <w:color w:val="222222"/>
          <w:sz w:val="20"/>
          <w:lang w:eastAsia="pt-BR"/>
        </w:rPr>
        <w:t>, financiamento, tecnologia de informação e comunicação na elaboração e monitoramento das políticas, ações e serviços de saúde</w:t>
      </w:r>
      <w:r w:rsidR="0039243D" w:rsidRPr="00CF43DD">
        <w:rPr>
          <w:rFonts w:cs="Arial"/>
          <w:color w:val="222222"/>
          <w:sz w:val="20"/>
          <w:lang w:eastAsia="pt-BR"/>
        </w:rPr>
        <w:t xml:space="preserve"> - p</w:t>
      </w:r>
      <w:r w:rsidRPr="00CF43DD">
        <w:rPr>
          <w:rFonts w:cs="Arial"/>
          <w:color w:val="222222"/>
          <w:sz w:val="20"/>
          <w:lang w:eastAsia="pt-BR"/>
        </w:rPr>
        <w:t>ara inscrição de experiências práticas onde os conselhos de saúde ou organizações não governamentais de controle social tenham desenvolvido processos e/ou ferramentas para acompanhar a implementação local das políticas de serviços de saúde em relação a:</w:t>
      </w:r>
      <w:r w:rsidR="00E55814" w:rsidRPr="00CF43DD">
        <w:rPr>
          <w:rFonts w:cs="Arial"/>
          <w:color w:val="222222"/>
          <w:sz w:val="20"/>
          <w:lang w:eastAsia="pt-BR"/>
        </w:rPr>
        <w:t xml:space="preserve"> m</w:t>
      </w:r>
      <w:r w:rsidRPr="00CF43DD">
        <w:rPr>
          <w:rFonts w:cs="Arial"/>
          <w:color w:val="222222"/>
          <w:sz w:val="20"/>
          <w:lang w:eastAsia="pt-BR"/>
        </w:rPr>
        <w:t>elhoria e ampliação do acesso</w:t>
      </w:r>
      <w:r w:rsidR="00E55814" w:rsidRPr="00CF43DD">
        <w:rPr>
          <w:rFonts w:cs="Arial"/>
          <w:color w:val="222222"/>
          <w:sz w:val="20"/>
          <w:lang w:eastAsia="pt-BR"/>
        </w:rPr>
        <w:t>, m</w:t>
      </w:r>
      <w:r w:rsidRPr="00CF43DD">
        <w:rPr>
          <w:rFonts w:cs="Arial"/>
          <w:color w:val="222222"/>
          <w:sz w:val="20"/>
          <w:lang w:eastAsia="pt-BR"/>
        </w:rPr>
        <w:t>elhoria da qualidade da atenção</w:t>
      </w:r>
      <w:r w:rsidR="00E55814" w:rsidRPr="00CF43DD">
        <w:rPr>
          <w:rFonts w:cs="Arial"/>
          <w:color w:val="222222"/>
          <w:sz w:val="20"/>
          <w:lang w:eastAsia="pt-BR"/>
        </w:rPr>
        <w:t>, e</w:t>
      </w:r>
      <w:r w:rsidRPr="00CF43DD">
        <w:rPr>
          <w:rFonts w:cs="Arial"/>
          <w:color w:val="222222"/>
          <w:sz w:val="20"/>
          <w:lang w:eastAsia="pt-BR"/>
        </w:rPr>
        <w:t>nvolvimento de outros setores (</w:t>
      </w:r>
      <w:proofErr w:type="spellStart"/>
      <w:r w:rsidRPr="00CF43DD">
        <w:rPr>
          <w:rFonts w:cs="Arial"/>
          <w:color w:val="222222"/>
          <w:sz w:val="20"/>
          <w:lang w:eastAsia="pt-BR"/>
        </w:rPr>
        <w:t>intersetorialidade</w:t>
      </w:r>
      <w:proofErr w:type="spellEnd"/>
      <w:r w:rsidRPr="00CF43DD">
        <w:rPr>
          <w:rFonts w:cs="Arial"/>
          <w:color w:val="222222"/>
          <w:sz w:val="20"/>
          <w:lang w:eastAsia="pt-BR"/>
        </w:rPr>
        <w:t>)</w:t>
      </w:r>
      <w:r w:rsidR="00E55814" w:rsidRPr="00CF43DD">
        <w:rPr>
          <w:rFonts w:cs="Arial"/>
          <w:color w:val="222222"/>
          <w:sz w:val="20"/>
          <w:lang w:eastAsia="pt-BR"/>
        </w:rPr>
        <w:t>, p</w:t>
      </w:r>
      <w:r w:rsidRPr="00CF43DD">
        <w:rPr>
          <w:rFonts w:cs="Arial"/>
          <w:color w:val="222222"/>
          <w:sz w:val="20"/>
          <w:lang w:eastAsia="pt-BR"/>
        </w:rPr>
        <w:t>rogramação e execução de recursos financeiros</w:t>
      </w:r>
      <w:r w:rsidR="00E55814" w:rsidRPr="00CF43DD">
        <w:rPr>
          <w:rFonts w:cs="Arial"/>
          <w:color w:val="222222"/>
          <w:sz w:val="20"/>
          <w:lang w:eastAsia="pt-BR"/>
        </w:rPr>
        <w:t>, g</w:t>
      </w:r>
      <w:r w:rsidRPr="00CF43DD">
        <w:rPr>
          <w:rFonts w:cs="Arial"/>
          <w:color w:val="222222"/>
          <w:sz w:val="20"/>
          <w:lang w:eastAsia="pt-BR"/>
        </w:rPr>
        <w:t>estão do conhecimento e da informação</w:t>
      </w:r>
      <w:r w:rsidR="00E55814" w:rsidRPr="00CF43DD">
        <w:rPr>
          <w:rFonts w:cs="Arial"/>
          <w:color w:val="222222"/>
          <w:sz w:val="20"/>
          <w:lang w:eastAsia="pt-BR"/>
        </w:rPr>
        <w:t xml:space="preserve"> e c</w:t>
      </w:r>
      <w:r w:rsidRPr="00CF43DD">
        <w:rPr>
          <w:rFonts w:cs="Arial"/>
          <w:color w:val="222222"/>
          <w:sz w:val="20"/>
          <w:lang w:eastAsia="pt-BR"/>
        </w:rPr>
        <w:t>omunicação e integração entre os serviços.</w:t>
      </w:r>
      <w:r w:rsidR="00E55814" w:rsidRPr="00CF43DD">
        <w:rPr>
          <w:rFonts w:cs="Arial"/>
          <w:color w:val="222222"/>
          <w:sz w:val="20"/>
          <w:lang w:eastAsia="pt-BR"/>
        </w:rPr>
        <w:t xml:space="preserve"> Explicou que poderão</w:t>
      </w:r>
      <w:r w:rsidRPr="00CF43DD">
        <w:rPr>
          <w:rFonts w:cs="Arial"/>
          <w:color w:val="222222"/>
          <w:sz w:val="20"/>
          <w:lang w:eastAsia="pt-BR"/>
        </w:rPr>
        <w:t xml:space="preserve"> se inscrever para participar do processo seletivo do Laboratório de Inovação experiências de caráter inovador, que tenham produzidos resultados práticos, já finalizados ou em curso. Poderão concorrer conselhos de saúde, órgãos e instituições da administração direta e organizações do terceiro setor que tenham desenvolvido estratégias inovadoras de participação e controle social na elaboração e monitoramento das políticas, ações e serviços de Saúde – assim como as organizações e instituições internacionais de perfil correspondente ao exigido para os concorrentes nacionais.</w:t>
      </w:r>
      <w:r w:rsidR="00E55814" w:rsidRPr="00CF43DD">
        <w:rPr>
          <w:rFonts w:cs="Arial"/>
          <w:color w:val="222222"/>
          <w:sz w:val="20"/>
          <w:lang w:eastAsia="pt-BR"/>
        </w:rPr>
        <w:t xml:space="preserve"> Disse que a</w:t>
      </w:r>
      <w:r w:rsidRPr="00CF43DD">
        <w:rPr>
          <w:rFonts w:cs="Arial"/>
          <w:color w:val="222222"/>
          <w:sz w:val="20"/>
          <w:lang w:eastAsia="pt-BR"/>
        </w:rPr>
        <w:t xml:space="preserve"> experiência deverá ser descrita conforme roteiro </w:t>
      </w:r>
      <w:r w:rsidR="00E55814" w:rsidRPr="00CF43DD">
        <w:rPr>
          <w:rFonts w:cs="Arial"/>
          <w:color w:val="222222"/>
          <w:sz w:val="20"/>
          <w:lang w:eastAsia="pt-BR"/>
        </w:rPr>
        <w:t xml:space="preserve">definido, não </w:t>
      </w:r>
      <w:r w:rsidRPr="00CF43DD">
        <w:rPr>
          <w:rFonts w:cs="Arial"/>
          <w:color w:val="222222"/>
          <w:sz w:val="20"/>
          <w:lang w:eastAsia="pt-BR"/>
        </w:rPr>
        <w:t>ultrapassando três laudas (90 linhas) e enviada para o e</w:t>
      </w:r>
      <w:r w:rsidR="00E55814" w:rsidRPr="00CF43DD">
        <w:rPr>
          <w:rFonts w:cs="Arial"/>
          <w:color w:val="222222"/>
          <w:sz w:val="20"/>
          <w:lang w:eastAsia="pt-BR"/>
        </w:rPr>
        <w:t>-</w:t>
      </w:r>
      <w:r w:rsidRPr="00CF43DD">
        <w:rPr>
          <w:rFonts w:cs="Arial"/>
          <w:color w:val="222222"/>
          <w:sz w:val="20"/>
          <w:lang w:eastAsia="pt-BR"/>
        </w:rPr>
        <w:t xml:space="preserve">mail: </w:t>
      </w:r>
      <w:hyperlink r:id="rId10" w:history="1">
        <w:r w:rsidR="00E55814" w:rsidRPr="00CF43DD">
          <w:rPr>
            <w:rStyle w:val="Hyperlink"/>
            <w:rFonts w:ascii="Arial" w:hAnsi="Arial" w:cs="Arial"/>
            <w:sz w:val="20"/>
            <w:szCs w:val="20"/>
            <w:lang w:eastAsia="pt-BR"/>
          </w:rPr>
          <w:t>laboratorio.cns@gmail.com</w:t>
        </w:r>
      </w:hyperlink>
      <w:r w:rsidR="00E55814" w:rsidRPr="00CF43DD">
        <w:rPr>
          <w:rFonts w:cs="Arial"/>
          <w:color w:val="0000FF"/>
          <w:sz w:val="20"/>
          <w:lang w:eastAsia="pt-BR"/>
        </w:rPr>
        <w:t xml:space="preserve">. </w:t>
      </w:r>
      <w:r w:rsidR="00E55814" w:rsidRPr="00CF43DD">
        <w:rPr>
          <w:rFonts w:cs="Arial"/>
          <w:sz w:val="20"/>
          <w:lang w:eastAsia="pt-BR"/>
        </w:rPr>
        <w:t>No que diz respeito à</w:t>
      </w:r>
      <w:r w:rsidRPr="00CF43DD">
        <w:rPr>
          <w:rFonts w:cs="Arial"/>
          <w:b/>
          <w:color w:val="222222"/>
          <w:sz w:val="20"/>
          <w:lang w:eastAsia="pt-BR"/>
        </w:rPr>
        <w:t xml:space="preserve"> </w:t>
      </w:r>
      <w:r w:rsidR="00E55814" w:rsidRPr="00CF43DD">
        <w:rPr>
          <w:rFonts w:cs="Arial"/>
          <w:color w:val="222222"/>
          <w:sz w:val="20"/>
          <w:lang w:eastAsia="pt-BR"/>
        </w:rPr>
        <w:t>seleção e divulgação das experiências, explicou que o processo</w:t>
      </w:r>
      <w:r w:rsidRPr="00CF43DD">
        <w:rPr>
          <w:rFonts w:cs="Arial"/>
          <w:color w:val="222222"/>
          <w:sz w:val="20"/>
          <w:lang w:eastAsia="pt-BR"/>
        </w:rPr>
        <w:t xml:space="preserve"> seletivo será constituído das seguintes etapas:</w:t>
      </w:r>
      <w:r w:rsidR="0039243D" w:rsidRPr="00CF43DD">
        <w:rPr>
          <w:rFonts w:cs="Arial"/>
          <w:color w:val="222222"/>
          <w:sz w:val="20"/>
          <w:lang w:eastAsia="pt-BR"/>
        </w:rPr>
        <w:t xml:space="preserve"> </w:t>
      </w:r>
      <w:proofErr w:type="gramStart"/>
      <w:r w:rsidRPr="00CF43DD">
        <w:rPr>
          <w:rFonts w:cs="Arial"/>
          <w:color w:val="222222"/>
          <w:sz w:val="20"/>
          <w:lang w:eastAsia="pt-BR"/>
        </w:rPr>
        <w:t>1</w:t>
      </w:r>
      <w:proofErr w:type="gramEnd"/>
      <w:r w:rsidRPr="00CF43DD">
        <w:rPr>
          <w:rFonts w:cs="Arial"/>
          <w:color w:val="222222"/>
          <w:sz w:val="20"/>
          <w:lang w:eastAsia="pt-BR"/>
        </w:rPr>
        <w:t>. Triagem das experiências inscritas pelo GT Inovação:</w:t>
      </w:r>
      <w:r w:rsidR="00E55814" w:rsidRPr="00CF43DD">
        <w:rPr>
          <w:rFonts w:cs="Arial"/>
          <w:color w:val="222222"/>
          <w:sz w:val="20"/>
          <w:lang w:eastAsia="pt-BR"/>
        </w:rPr>
        <w:t xml:space="preserve"> </w:t>
      </w:r>
      <w:r w:rsidRPr="00CF43DD">
        <w:rPr>
          <w:rFonts w:cs="Arial"/>
          <w:color w:val="222222"/>
          <w:sz w:val="20"/>
          <w:lang w:eastAsia="pt-BR"/>
        </w:rPr>
        <w:t>a) recebimento e leitura preliminar da experiência;</w:t>
      </w:r>
      <w:r w:rsidR="00E55814" w:rsidRPr="00CF43DD">
        <w:rPr>
          <w:rFonts w:cs="Arial"/>
          <w:color w:val="222222"/>
          <w:sz w:val="20"/>
          <w:lang w:eastAsia="pt-BR"/>
        </w:rPr>
        <w:t xml:space="preserve"> </w:t>
      </w:r>
      <w:r w:rsidRPr="00CF43DD">
        <w:rPr>
          <w:rFonts w:cs="Arial"/>
          <w:color w:val="222222"/>
          <w:sz w:val="20"/>
          <w:lang w:eastAsia="pt-BR"/>
        </w:rPr>
        <w:t>b) análise da observância dos critérios de elegibilidade em consonância com as condições definidas n</w:t>
      </w:r>
      <w:r w:rsidR="0039243D" w:rsidRPr="00CF43DD">
        <w:rPr>
          <w:rFonts w:cs="Arial"/>
          <w:color w:val="222222"/>
          <w:sz w:val="20"/>
          <w:lang w:eastAsia="pt-BR"/>
        </w:rPr>
        <w:t>o</w:t>
      </w:r>
      <w:r w:rsidRPr="00CF43DD">
        <w:rPr>
          <w:rFonts w:cs="Arial"/>
          <w:color w:val="222222"/>
          <w:sz w:val="20"/>
          <w:lang w:eastAsia="pt-BR"/>
        </w:rPr>
        <w:t xml:space="preserve"> regulamento, para inscrição da experiência; e</w:t>
      </w:r>
      <w:r w:rsidR="00E55814" w:rsidRPr="00CF43DD">
        <w:rPr>
          <w:rFonts w:cs="Arial"/>
          <w:color w:val="222222"/>
          <w:sz w:val="20"/>
          <w:lang w:eastAsia="pt-BR"/>
        </w:rPr>
        <w:t xml:space="preserve"> </w:t>
      </w:r>
      <w:r w:rsidRPr="00CF43DD">
        <w:rPr>
          <w:rFonts w:cs="Arial"/>
          <w:color w:val="222222"/>
          <w:sz w:val="20"/>
          <w:lang w:eastAsia="pt-BR"/>
        </w:rPr>
        <w:t>c) confirmação ou realocação, quando pertinente, da experiência nos eixos e temas definidos n</w:t>
      </w:r>
      <w:r w:rsidR="0039243D" w:rsidRPr="00CF43DD">
        <w:rPr>
          <w:rFonts w:cs="Arial"/>
          <w:color w:val="222222"/>
          <w:sz w:val="20"/>
          <w:lang w:eastAsia="pt-BR"/>
        </w:rPr>
        <w:t xml:space="preserve">o </w:t>
      </w:r>
      <w:r w:rsidRPr="00CF43DD">
        <w:rPr>
          <w:rFonts w:cs="Arial"/>
          <w:color w:val="222222"/>
          <w:sz w:val="20"/>
          <w:lang w:eastAsia="pt-BR"/>
        </w:rPr>
        <w:t>regulamento, 2</w:t>
      </w:r>
      <w:r w:rsidR="00E55814" w:rsidRPr="00CF43DD">
        <w:rPr>
          <w:rFonts w:cs="Arial"/>
          <w:color w:val="222222"/>
          <w:sz w:val="20"/>
          <w:lang w:eastAsia="pt-BR"/>
        </w:rPr>
        <w:t xml:space="preserve">) </w:t>
      </w:r>
      <w:r w:rsidRPr="00CF43DD">
        <w:rPr>
          <w:rFonts w:cs="Arial"/>
          <w:color w:val="222222"/>
          <w:sz w:val="20"/>
          <w:lang w:eastAsia="pt-BR"/>
        </w:rPr>
        <w:t>A seleção das melhores experiências, por eixos e temas, será coordenada pelo Grupo de Trabalho Inovação, composto por pessoas de reputação ilibada, no mínimo, três membros, com reconhecido saber na área temática</w:t>
      </w:r>
      <w:r w:rsidR="00E55814" w:rsidRPr="00CF43DD">
        <w:rPr>
          <w:rFonts w:cs="Arial"/>
          <w:color w:val="222222"/>
          <w:sz w:val="20"/>
          <w:lang w:eastAsia="pt-BR"/>
        </w:rPr>
        <w:t xml:space="preserve">; </w:t>
      </w:r>
      <w:r w:rsidRPr="00CF43DD">
        <w:rPr>
          <w:rFonts w:cs="Arial"/>
          <w:color w:val="222222"/>
          <w:sz w:val="20"/>
          <w:lang w:eastAsia="pt-BR"/>
        </w:rPr>
        <w:t>3</w:t>
      </w:r>
      <w:r w:rsidR="00E55814" w:rsidRPr="00CF43DD">
        <w:rPr>
          <w:rFonts w:cs="Arial"/>
          <w:color w:val="222222"/>
          <w:sz w:val="20"/>
          <w:lang w:eastAsia="pt-BR"/>
        </w:rPr>
        <w:t>)</w:t>
      </w:r>
      <w:r w:rsidRPr="00CF43DD">
        <w:rPr>
          <w:rFonts w:cs="Arial"/>
          <w:color w:val="222222"/>
          <w:sz w:val="20"/>
          <w:lang w:eastAsia="pt-BR"/>
        </w:rPr>
        <w:t xml:space="preserve"> A seleção das experiências nacionais e internacionais se dará de forma independente, cada qual com seu</w:t>
      </w:r>
      <w:r w:rsidR="00E55814" w:rsidRPr="00CF43DD">
        <w:rPr>
          <w:rFonts w:cs="Arial"/>
          <w:color w:val="222222"/>
          <w:sz w:val="20"/>
          <w:lang w:eastAsia="pt-BR"/>
        </w:rPr>
        <w:t xml:space="preserve">s pares em seu respectivo grupo; 4) </w:t>
      </w:r>
      <w:r w:rsidRPr="00CF43DD">
        <w:rPr>
          <w:rFonts w:cs="Arial"/>
          <w:color w:val="222222"/>
          <w:sz w:val="20"/>
          <w:lang w:eastAsia="pt-BR"/>
        </w:rPr>
        <w:t>As experiências serão selecionadas por meio de pontuação - na escala de 0 a 5 - para cada um dos critérios apresentados a seguir, totalizando a pontuação máxima de 35 pontos:</w:t>
      </w:r>
      <w:r w:rsidR="00E55814" w:rsidRPr="00CF43DD">
        <w:rPr>
          <w:rFonts w:cs="Arial"/>
          <w:color w:val="222222"/>
          <w:sz w:val="20"/>
          <w:lang w:eastAsia="pt-BR"/>
        </w:rPr>
        <w:t xml:space="preserve"> </w:t>
      </w:r>
      <w:r w:rsidRPr="00CF43DD">
        <w:rPr>
          <w:rFonts w:cs="Arial"/>
          <w:color w:val="222222"/>
          <w:sz w:val="20"/>
          <w:lang w:eastAsia="pt-BR"/>
        </w:rPr>
        <w:t xml:space="preserve">a) </w:t>
      </w:r>
      <w:r w:rsidR="00E55814" w:rsidRPr="00CF43DD">
        <w:rPr>
          <w:rFonts w:cs="Arial"/>
          <w:color w:val="222222"/>
          <w:sz w:val="20"/>
          <w:lang w:eastAsia="pt-BR"/>
        </w:rPr>
        <w:t>r</w:t>
      </w:r>
      <w:r w:rsidRPr="00CF43DD">
        <w:rPr>
          <w:rFonts w:cs="Arial"/>
          <w:color w:val="222222"/>
          <w:sz w:val="20"/>
          <w:lang w:eastAsia="pt-BR"/>
        </w:rPr>
        <w:t>elevância</w:t>
      </w:r>
      <w:r w:rsidR="00E55814" w:rsidRPr="00CF43DD">
        <w:rPr>
          <w:rFonts w:cs="Arial"/>
          <w:color w:val="222222"/>
          <w:sz w:val="20"/>
          <w:lang w:eastAsia="pt-BR"/>
        </w:rPr>
        <w:t>, b</w:t>
      </w:r>
      <w:r w:rsidRPr="00CF43DD">
        <w:rPr>
          <w:rFonts w:cs="Arial"/>
          <w:color w:val="222222"/>
          <w:sz w:val="20"/>
          <w:lang w:eastAsia="pt-BR"/>
        </w:rPr>
        <w:t xml:space="preserve">) </w:t>
      </w:r>
      <w:r w:rsidR="00E55814" w:rsidRPr="00CF43DD">
        <w:rPr>
          <w:rFonts w:cs="Arial"/>
          <w:color w:val="222222"/>
          <w:sz w:val="20"/>
          <w:lang w:eastAsia="pt-BR"/>
        </w:rPr>
        <w:t>c</w:t>
      </w:r>
      <w:r w:rsidRPr="00CF43DD">
        <w:rPr>
          <w:rFonts w:cs="Arial"/>
          <w:color w:val="222222"/>
          <w:sz w:val="20"/>
          <w:lang w:eastAsia="pt-BR"/>
        </w:rPr>
        <w:t>aráter inovador</w:t>
      </w:r>
      <w:r w:rsidR="00E55814" w:rsidRPr="00CF43DD">
        <w:rPr>
          <w:rFonts w:cs="Arial"/>
          <w:color w:val="222222"/>
          <w:sz w:val="20"/>
          <w:lang w:eastAsia="pt-BR"/>
        </w:rPr>
        <w:t xml:space="preserve">, </w:t>
      </w:r>
      <w:r w:rsidRPr="00CF43DD">
        <w:rPr>
          <w:rFonts w:cs="Arial"/>
          <w:color w:val="222222"/>
          <w:sz w:val="20"/>
          <w:lang w:eastAsia="pt-BR"/>
        </w:rPr>
        <w:t xml:space="preserve">c) </w:t>
      </w:r>
      <w:r w:rsidR="00E55814" w:rsidRPr="00CF43DD">
        <w:rPr>
          <w:rFonts w:cs="Arial"/>
          <w:color w:val="222222"/>
          <w:sz w:val="20"/>
          <w:lang w:eastAsia="pt-BR"/>
        </w:rPr>
        <w:t>s</w:t>
      </w:r>
      <w:r w:rsidRPr="00CF43DD">
        <w:rPr>
          <w:rFonts w:cs="Arial"/>
          <w:color w:val="222222"/>
          <w:sz w:val="20"/>
          <w:lang w:eastAsia="pt-BR"/>
        </w:rPr>
        <w:t>ustentabilidade</w:t>
      </w:r>
      <w:r w:rsidR="00E55814" w:rsidRPr="00CF43DD">
        <w:rPr>
          <w:rFonts w:cs="Arial"/>
          <w:color w:val="222222"/>
          <w:sz w:val="20"/>
          <w:lang w:eastAsia="pt-BR"/>
        </w:rPr>
        <w:t xml:space="preserve">, </w:t>
      </w:r>
      <w:r w:rsidRPr="00CF43DD">
        <w:rPr>
          <w:rFonts w:cs="Arial"/>
          <w:color w:val="222222"/>
          <w:sz w:val="20"/>
          <w:lang w:eastAsia="pt-BR"/>
        </w:rPr>
        <w:t xml:space="preserve">d) </w:t>
      </w:r>
      <w:r w:rsidR="00E55814" w:rsidRPr="00CF43DD">
        <w:rPr>
          <w:rFonts w:cs="Arial"/>
          <w:color w:val="222222"/>
          <w:sz w:val="20"/>
          <w:lang w:eastAsia="pt-BR"/>
        </w:rPr>
        <w:t>r</w:t>
      </w:r>
      <w:r w:rsidRPr="00CF43DD">
        <w:rPr>
          <w:rFonts w:cs="Arial"/>
          <w:color w:val="222222"/>
          <w:sz w:val="20"/>
          <w:lang w:eastAsia="pt-BR"/>
        </w:rPr>
        <w:t>eprodutibilidade em contextos similares</w:t>
      </w:r>
      <w:r w:rsidR="00E55814" w:rsidRPr="00CF43DD">
        <w:rPr>
          <w:rFonts w:cs="Arial"/>
          <w:color w:val="222222"/>
          <w:sz w:val="20"/>
          <w:lang w:eastAsia="pt-BR"/>
        </w:rPr>
        <w:t xml:space="preserve">, </w:t>
      </w:r>
      <w:r w:rsidRPr="00CF43DD">
        <w:rPr>
          <w:rFonts w:cs="Arial"/>
          <w:color w:val="222222"/>
          <w:sz w:val="20"/>
          <w:lang w:eastAsia="pt-BR"/>
        </w:rPr>
        <w:t xml:space="preserve">e) </w:t>
      </w:r>
      <w:r w:rsidR="00E55814" w:rsidRPr="00CF43DD">
        <w:rPr>
          <w:rFonts w:cs="Arial"/>
          <w:color w:val="222222"/>
          <w:sz w:val="20"/>
          <w:lang w:eastAsia="pt-BR"/>
        </w:rPr>
        <w:t>c</w:t>
      </w:r>
      <w:r w:rsidRPr="00CF43DD">
        <w:rPr>
          <w:rFonts w:cs="Arial"/>
          <w:color w:val="222222"/>
          <w:sz w:val="20"/>
          <w:lang w:eastAsia="pt-BR"/>
        </w:rPr>
        <w:t>lareza e objetividade na apresentação escrita</w:t>
      </w:r>
      <w:r w:rsidR="00E55814" w:rsidRPr="00CF43DD">
        <w:rPr>
          <w:rFonts w:cs="Arial"/>
          <w:color w:val="222222"/>
          <w:sz w:val="20"/>
          <w:lang w:eastAsia="pt-BR"/>
        </w:rPr>
        <w:t xml:space="preserve">, </w:t>
      </w:r>
      <w:r w:rsidRPr="00CF43DD">
        <w:rPr>
          <w:rFonts w:cs="Arial"/>
          <w:color w:val="222222"/>
          <w:sz w:val="20"/>
          <w:lang w:eastAsia="pt-BR"/>
        </w:rPr>
        <w:t xml:space="preserve">f) </w:t>
      </w:r>
      <w:r w:rsidR="00E55814" w:rsidRPr="00CF43DD">
        <w:rPr>
          <w:rFonts w:cs="Arial"/>
          <w:color w:val="222222"/>
          <w:sz w:val="20"/>
          <w:lang w:eastAsia="pt-BR"/>
        </w:rPr>
        <w:t>a</w:t>
      </w:r>
      <w:r w:rsidRPr="00CF43DD">
        <w:rPr>
          <w:rFonts w:cs="Arial"/>
          <w:color w:val="222222"/>
          <w:sz w:val="20"/>
          <w:lang w:eastAsia="pt-BR"/>
        </w:rPr>
        <w:t>linhamento aos princípios e diretrizes do SUS</w:t>
      </w:r>
      <w:r w:rsidR="00E55814" w:rsidRPr="00CF43DD">
        <w:rPr>
          <w:rFonts w:cs="Arial"/>
          <w:color w:val="222222"/>
          <w:sz w:val="20"/>
          <w:lang w:eastAsia="pt-BR"/>
        </w:rPr>
        <w:t xml:space="preserve"> e </w:t>
      </w:r>
      <w:r w:rsidRPr="00CF43DD">
        <w:rPr>
          <w:rFonts w:cs="Arial"/>
          <w:color w:val="222222"/>
          <w:sz w:val="20"/>
          <w:lang w:eastAsia="pt-BR"/>
        </w:rPr>
        <w:t xml:space="preserve">g) </w:t>
      </w:r>
      <w:r w:rsidR="00E55814" w:rsidRPr="00CF43DD">
        <w:rPr>
          <w:rFonts w:cs="Arial"/>
          <w:color w:val="222222"/>
          <w:sz w:val="20"/>
          <w:lang w:eastAsia="pt-BR"/>
        </w:rPr>
        <w:t>r</w:t>
      </w:r>
      <w:r w:rsidRPr="00CF43DD">
        <w:rPr>
          <w:rFonts w:cs="Arial"/>
          <w:color w:val="222222"/>
          <w:sz w:val="20"/>
          <w:lang w:eastAsia="pt-BR"/>
        </w:rPr>
        <w:t xml:space="preserve">esultados. </w:t>
      </w:r>
      <w:r w:rsidR="0039243D" w:rsidRPr="00CF43DD">
        <w:rPr>
          <w:rFonts w:cs="Arial"/>
          <w:color w:val="222222"/>
          <w:sz w:val="20"/>
          <w:lang w:eastAsia="pt-BR"/>
        </w:rPr>
        <w:t>Por fim, d</w:t>
      </w:r>
      <w:r w:rsidR="000E30A6" w:rsidRPr="00CF43DD">
        <w:rPr>
          <w:rFonts w:cs="Arial"/>
          <w:color w:val="222222"/>
          <w:sz w:val="20"/>
          <w:lang w:eastAsia="pt-BR"/>
        </w:rPr>
        <w:t xml:space="preserve">isse que as </w:t>
      </w:r>
      <w:r w:rsidRPr="00CF43DD">
        <w:rPr>
          <w:rFonts w:cs="Arial"/>
          <w:color w:val="222222"/>
          <w:sz w:val="20"/>
          <w:lang w:eastAsia="pt-BR"/>
        </w:rPr>
        <w:t>datas definidas n</w:t>
      </w:r>
      <w:r w:rsidR="000E30A6" w:rsidRPr="00CF43DD">
        <w:rPr>
          <w:rFonts w:cs="Arial"/>
          <w:color w:val="222222"/>
          <w:sz w:val="20"/>
          <w:lang w:eastAsia="pt-BR"/>
        </w:rPr>
        <w:t xml:space="preserve">o regulamento poderiam </w:t>
      </w:r>
      <w:r w:rsidRPr="00CF43DD">
        <w:rPr>
          <w:rFonts w:cs="Arial"/>
          <w:color w:val="222222"/>
          <w:sz w:val="20"/>
          <w:lang w:eastAsia="pt-BR"/>
        </w:rPr>
        <w:t>ser alteradas, desde que</w:t>
      </w:r>
      <w:r w:rsidR="000E30A6" w:rsidRPr="00CF43DD">
        <w:rPr>
          <w:rFonts w:cs="Arial"/>
          <w:color w:val="222222"/>
          <w:sz w:val="20"/>
          <w:lang w:eastAsia="pt-BR"/>
        </w:rPr>
        <w:t xml:space="preserve"> </w:t>
      </w:r>
      <w:r w:rsidRPr="00CF43DD">
        <w:rPr>
          <w:rFonts w:cs="Arial"/>
          <w:color w:val="222222"/>
          <w:sz w:val="20"/>
          <w:lang w:eastAsia="pt-BR"/>
        </w:rPr>
        <w:t>amplamente divulgadas em tempo hábil.</w:t>
      </w:r>
      <w:r w:rsidR="000E30A6" w:rsidRPr="00CF43DD">
        <w:rPr>
          <w:rFonts w:cs="Arial"/>
          <w:color w:val="222222"/>
          <w:sz w:val="20"/>
          <w:lang w:eastAsia="pt-BR"/>
        </w:rPr>
        <w:t xml:space="preserve"> </w:t>
      </w:r>
      <w:r w:rsidR="000E30A6" w:rsidRPr="00CF43DD">
        <w:rPr>
          <w:rFonts w:cs="Arial"/>
          <w:b/>
          <w:bCs/>
          <w:sz w:val="20"/>
        </w:rPr>
        <w:t>ITEM 5</w:t>
      </w:r>
      <w:r w:rsidR="000E30A6" w:rsidRPr="00CF43DD">
        <w:rPr>
          <w:rFonts w:cs="Arial"/>
          <w:b/>
          <w:sz w:val="20"/>
        </w:rPr>
        <w:t xml:space="preserve"> – ACOMPANHAMENTO E MONITORAMENTO DAS CONFERÊNCIAS DE SAÚDE – RESOLUÇÃO DO GT - </w:t>
      </w:r>
      <w:r w:rsidR="000E30A6" w:rsidRPr="00CF43DD">
        <w:rPr>
          <w:rFonts w:cs="Arial"/>
          <w:i/>
          <w:sz w:val="20"/>
        </w:rPr>
        <w:t>Apresentação</w:t>
      </w:r>
      <w:r w:rsidR="000E30A6" w:rsidRPr="00CF43DD">
        <w:rPr>
          <w:rFonts w:cs="Arial"/>
          <w:sz w:val="20"/>
        </w:rPr>
        <w:t xml:space="preserve">: Conselheiro </w:t>
      </w:r>
      <w:r w:rsidR="000E30A6" w:rsidRPr="00CF43DD">
        <w:rPr>
          <w:rFonts w:cs="Arial"/>
          <w:b/>
          <w:sz w:val="20"/>
        </w:rPr>
        <w:t>Alcides Silva de Miranda</w:t>
      </w:r>
      <w:r w:rsidR="000E30A6" w:rsidRPr="00CF43DD">
        <w:rPr>
          <w:rFonts w:cs="Arial"/>
          <w:sz w:val="20"/>
        </w:rPr>
        <w:t xml:space="preserve">, do GT. </w:t>
      </w:r>
      <w:r w:rsidR="000E30A6" w:rsidRPr="00CF43DD">
        <w:rPr>
          <w:rFonts w:cs="Arial"/>
          <w:i/>
          <w:sz w:val="20"/>
        </w:rPr>
        <w:t>Coordenação:</w:t>
      </w:r>
      <w:r w:rsidR="000E30A6" w:rsidRPr="00CF43DD">
        <w:rPr>
          <w:rFonts w:cs="Arial"/>
          <w:sz w:val="20"/>
        </w:rPr>
        <w:t xml:space="preserve"> Conselheiro </w:t>
      </w:r>
      <w:r w:rsidR="000E30A6" w:rsidRPr="00CF43DD">
        <w:rPr>
          <w:rFonts w:cs="Arial"/>
          <w:b/>
          <w:sz w:val="20"/>
        </w:rPr>
        <w:t xml:space="preserve">Jorge Alves Venâncio, </w:t>
      </w:r>
      <w:r w:rsidR="000E30A6" w:rsidRPr="00CF43DD">
        <w:rPr>
          <w:rFonts w:cs="Arial"/>
          <w:sz w:val="20"/>
        </w:rPr>
        <w:t xml:space="preserve">da Mesa Diretora do CNS. </w:t>
      </w:r>
      <w:r w:rsidR="00D274FF" w:rsidRPr="00CF43DD">
        <w:rPr>
          <w:rFonts w:cs="Arial"/>
          <w:sz w:val="20"/>
        </w:rPr>
        <w:t xml:space="preserve">Após resgatar o processo de construção, Conselheiro </w:t>
      </w:r>
      <w:r w:rsidRPr="00CF43DD">
        <w:rPr>
          <w:rFonts w:cs="Arial"/>
          <w:b/>
          <w:sz w:val="20"/>
        </w:rPr>
        <w:t>Alcides Silva de Miranda</w:t>
      </w:r>
      <w:r w:rsidRPr="00CF43DD">
        <w:rPr>
          <w:rFonts w:cs="Arial"/>
          <w:sz w:val="20"/>
        </w:rPr>
        <w:t xml:space="preserve"> fez a leitura da proposta de resolução, elaborada pelo GT, </w:t>
      </w:r>
      <w:r w:rsidR="00D274FF" w:rsidRPr="00CF43DD">
        <w:rPr>
          <w:rFonts w:cs="Arial"/>
          <w:sz w:val="20"/>
        </w:rPr>
        <w:t xml:space="preserve">que dispõe sobre acompanhamento e monitoramento das conferências de saúde. O texto é o seguinte: </w:t>
      </w:r>
      <w:r w:rsidRPr="00CF43DD">
        <w:rPr>
          <w:rFonts w:cs="Arial"/>
          <w:sz w:val="20"/>
        </w:rPr>
        <w:t xml:space="preserve">“considerando a necessidade de estabelecer sistemática, rotina e procedimentos que visem e viabilizem o contínuo monitoramento, por parte do Conselho Nacional de Saúde, acerca da efetivação das deliberações aprovadas nas Conferências de Saúde realizadas em todas as instâncias federativas: 1) Que todas as Comissões permanentes do CNS devem definir assuntos, pautas e agendas correlatas, referendadas na seleção de deliberações afins ao escopo de atuação de cada uma; 2) Que, até a realização da 15ª Conferência Nacional de Saúde, as Comissões permanentes do CNS devem </w:t>
      </w:r>
      <w:proofErr w:type="gramStart"/>
      <w:r w:rsidRPr="00CF43DD">
        <w:rPr>
          <w:rFonts w:cs="Arial"/>
          <w:sz w:val="20"/>
        </w:rPr>
        <w:t>preparar,</w:t>
      </w:r>
      <w:proofErr w:type="gramEnd"/>
      <w:r w:rsidRPr="00CF43DD">
        <w:rPr>
          <w:rFonts w:cs="Arial"/>
          <w:sz w:val="20"/>
        </w:rPr>
        <w:t xml:space="preserve"> definir e divulgar programações anuais de pautas que tratem da análise e monitoramento das deliberações selecionadas, de acordo com o item anterior; 3) Que as Comissões Permanentes preparem e apresentem anualmente ao Plenário do CNS, relatório circunstanciado com descrição do monitoramento e análise de situação das deliberações previamente selecionadas; Que, a partir do segundo semestre de 2012, a Mesa Diretora prepare e defina uma programação anual, com pautas em todas as reuniões ordinárias, para a apresentação e discussão dos relatórios referidos no item anterior; Que, ao final de cada ano, a Mesa Diretora programe uma pauta de balanço geral sobre o monitoramento, análise e discussão sobre a efetivação das deliberações da Conferência Nacional de Saúde. Além das </w:t>
      </w:r>
      <w:r w:rsidRPr="00CF43DD">
        <w:rPr>
          <w:rFonts w:cs="Arial"/>
          <w:sz w:val="20"/>
        </w:rPr>
        <w:lastRenderedPageBreak/>
        <w:t>deliberações descritas acima, a Mesa Diretora do CNS recomenda aos Conselhos Estaduais e Municipais de Saúde que também definam, estabeleçam e adotem sistemáticas, rotinas e procedimentos correspondentes, com o propósito de monitoramento e análise acerca da efetivação das deliberações das respectivas Conferências Estaduais e Municipais de Saúde.</w:t>
      </w:r>
      <w:r w:rsidR="00D274FF" w:rsidRPr="00CF43DD">
        <w:rPr>
          <w:rFonts w:cs="Arial"/>
          <w:sz w:val="20"/>
        </w:rPr>
        <w:t xml:space="preserve">” </w:t>
      </w:r>
      <w:r w:rsidR="00D274FF" w:rsidRPr="00CF43DD">
        <w:rPr>
          <w:rFonts w:cs="Arial"/>
          <w:b/>
          <w:sz w:val="20"/>
        </w:rPr>
        <w:t>Manifestações.</w:t>
      </w:r>
      <w:r w:rsidR="00D274FF" w:rsidRPr="00CF43DD">
        <w:rPr>
          <w:rFonts w:cs="Arial"/>
          <w:sz w:val="20"/>
        </w:rPr>
        <w:t xml:space="preserve"> Conselheira </w:t>
      </w:r>
      <w:r w:rsidR="00D274FF" w:rsidRPr="00CF43DD">
        <w:rPr>
          <w:rFonts w:cs="Arial"/>
          <w:b/>
          <w:sz w:val="20"/>
        </w:rPr>
        <w:t>Ruth Ribeiro Bittencourt</w:t>
      </w:r>
      <w:r w:rsidR="00D274FF" w:rsidRPr="00CF43DD">
        <w:rPr>
          <w:rFonts w:cs="Arial"/>
          <w:sz w:val="20"/>
        </w:rPr>
        <w:t xml:space="preserve"> sugeriu a seguinte modificação no texto do item </w:t>
      </w:r>
      <w:proofErr w:type="gramStart"/>
      <w:r w:rsidR="00D274FF" w:rsidRPr="00CF43DD">
        <w:rPr>
          <w:rFonts w:cs="Arial"/>
          <w:sz w:val="20"/>
        </w:rPr>
        <w:t>3</w:t>
      </w:r>
      <w:proofErr w:type="gramEnd"/>
      <w:r w:rsidR="00D274FF" w:rsidRPr="00CF43DD">
        <w:rPr>
          <w:rFonts w:cs="Arial"/>
          <w:sz w:val="20"/>
        </w:rPr>
        <w:t xml:space="preserve"> da resolução: ”Que a Mesa Diretora prepare e </w:t>
      </w:r>
      <w:r w:rsidR="00D274FF" w:rsidRPr="00CF43DD">
        <w:rPr>
          <w:rFonts w:cs="Arial"/>
          <w:i/>
          <w:sz w:val="20"/>
        </w:rPr>
        <w:t>submeta à apreciação</w:t>
      </w:r>
      <w:r w:rsidR="00D274FF" w:rsidRPr="00CF43DD">
        <w:rPr>
          <w:rFonts w:cs="Arial"/>
          <w:sz w:val="20"/>
        </w:rPr>
        <w:t xml:space="preserve"> do Plenário do CNS uma programação anual, com pautas em todas as reuniões ordinárias, para a apresentação e discussão dos relatórios referidos no item anterior”. </w:t>
      </w:r>
      <w:r w:rsidR="00F97576" w:rsidRPr="00CF43DD">
        <w:rPr>
          <w:rFonts w:cs="Arial"/>
          <w:sz w:val="20"/>
        </w:rPr>
        <w:t xml:space="preserve">Além disso, propôs que a Mesa Diretora do CNS faça um apanhado das deliberações do Plenário para avaliação e apresentação ao CNS. </w:t>
      </w:r>
      <w:r w:rsidR="00D274FF" w:rsidRPr="00CF43DD">
        <w:rPr>
          <w:rFonts w:cs="Arial"/>
          <w:sz w:val="20"/>
        </w:rPr>
        <w:t xml:space="preserve">Conselheira </w:t>
      </w:r>
      <w:r w:rsidRPr="00CF43DD">
        <w:rPr>
          <w:rFonts w:cs="Arial"/>
          <w:b/>
          <w:bCs/>
          <w:sz w:val="20"/>
        </w:rPr>
        <w:t>Lígia</w:t>
      </w:r>
      <w:r w:rsidR="00D274FF" w:rsidRPr="00CF43DD">
        <w:rPr>
          <w:rFonts w:cs="Arial"/>
          <w:b/>
          <w:bCs/>
          <w:sz w:val="20"/>
        </w:rPr>
        <w:t xml:space="preserve"> Bahia </w:t>
      </w:r>
      <w:r w:rsidR="00D274FF" w:rsidRPr="00CF43DD">
        <w:rPr>
          <w:rFonts w:cs="Arial"/>
          <w:bCs/>
          <w:sz w:val="20"/>
        </w:rPr>
        <w:t xml:space="preserve">sugeriu que a resolução </w:t>
      </w:r>
      <w:r w:rsidR="00F97576" w:rsidRPr="00CF43DD">
        <w:rPr>
          <w:rFonts w:cs="Arial"/>
          <w:bCs/>
          <w:sz w:val="20"/>
        </w:rPr>
        <w:t xml:space="preserve">contemple </w:t>
      </w:r>
      <w:r w:rsidRPr="00CF43DD">
        <w:rPr>
          <w:rFonts w:cs="Arial"/>
          <w:bCs/>
          <w:sz w:val="20"/>
        </w:rPr>
        <w:t>processo permanente de avaliação d</w:t>
      </w:r>
      <w:r w:rsidR="00F97576" w:rsidRPr="00CF43DD">
        <w:rPr>
          <w:rFonts w:cs="Arial"/>
          <w:bCs/>
          <w:sz w:val="20"/>
        </w:rPr>
        <w:t xml:space="preserve">as deliberações de caráter geral, ou seja, que trata de </w:t>
      </w:r>
      <w:r w:rsidRPr="00CF43DD">
        <w:rPr>
          <w:rFonts w:cs="Arial"/>
          <w:bCs/>
          <w:sz w:val="20"/>
        </w:rPr>
        <w:t>princípios</w:t>
      </w:r>
      <w:r w:rsidR="00F97576" w:rsidRPr="00CF43DD">
        <w:rPr>
          <w:rFonts w:cs="Arial"/>
          <w:bCs/>
          <w:sz w:val="20"/>
        </w:rPr>
        <w:t xml:space="preserve">. Não houve manifestações contrárias às propostas. </w:t>
      </w:r>
      <w:r w:rsidR="00F97576" w:rsidRPr="00CF43DD">
        <w:rPr>
          <w:rFonts w:cs="Arial"/>
          <w:b/>
          <w:bCs/>
          <w:sz w:val="20"/>
        </w:rPr>
        <w:t xml:space="preserve">Deliberação: acordou-se que o conselheiro Alcides silva de Miranda reformularia o texto da resolução, de acordo com as sugestões e reapresentaria no dia seguinte. </w:t>
      </w:r>
      <w:r w:rsidR="00F97576" w:rsidRPr="00CF43DD">
        <w:rPr>
          <w:rFonts w:cs="Arial"/>
          <w:bCs/>
          <w:sz w:val="20"/>
        </w:rPr>
        <w:t>Antes de encerrar, conselheiro</w:t>
      </w:r>
      <w:r w:rsidR="00F97576" w:rsidRPr="00CF43DD">
        <w:rPr>
          <w:rFonts w:cs="Arial"/>
          <w:b/>
          <w:bCs/>
          <w:sz w:val="20"/>
        </w:rPr>
        <w:t xml:space="preserve"> Ronald Ferreira dos </w:t>
      </w:r>
      <w:r w:rsidR="00F97576" w:rsidRPr="00CF43DD">
        <w:rPr>
          <w:rFonts w:cs="Arial"/>
          <w:bCs/>
          <w:sz w:val="20"/>
        </w:rPr>
        <w:t>Santos fez um informe sobre o movimento saúde +10</w:t>
      </w:r>
      <w:r w:rsidR="00632C8F" w:rsidRPr="00CF43DD">
        <w:rPr>
          <w:rFonts w:cs="Arial"/>
          <w:bCs/>
          <w:sz w:val="20"/>
        </w:rPr>
        <w:t xml:space="preserve">, com destaque para os seguintes aspectos: adesão oficial da </w:t>
      </w:r>
      <w:r w:rsidRPr="00CF43DD">
        <w:rPr>
          <w:rFonts w:cs="Arial"/>
          <w:bCs/>
          <w:sz w:val="20"/>
        </w:rPr>
        <w:t xml:space="preserve">CNBB </w:t>
      </w:r>
      <w:r w:rsidR="002F1380" w:rsidRPr="00CF43DD">
        <w:rPr>
          <w:rFonts w:cs="Arial"/>
          <w:bCs/>
          <w:sz w:val="20"/>
        </w:rPr>
        <w:t xml:space="preserve">ao movimento; reunião </w:t>
      </w:r>
      <w:r w:rsidRPr="00CF43DD">
        <w:rPr>
          <w:rFonts w:cs="Arial"/>
          <w:bCs/>
          <w:sz w:val="20"/>
        </w:rPr>
        <w:t>com profissionais de comunicação das entidades</w:t>
      </w:r>
      <w:r w:rsidR="002F1380" w:rsidRPr="00CF43DD">
        <w:rPr>
          <w:rFonts w:cs="Arial"/>
          <w:bCs/>
          <w:sz w:val="20"/>
        </w:rPr>
        <w:t xml:space="preserve">, no dia 4 de julho, </w:t>
      </w:r>
      <w:r w:rsidR="00632C8F" w:rsidRPr="00CF43DD">
        <w:rPr>
          <w:rFonts w:cs="Arial"/>
          <w:bCs/>
          <w:sz w:val="20"/>
        </w:rPr>
        <w:t>para trabalhar o processo de comunicação do movimento</w:t>
      </w:r>
      <w:r w:rsidRPr="00CF43DD">
        <w:rPr>
          <w:rFonts w:cs="Arial"/>
          <w:bCs/>
          <w:sz w:val="20"/>
        </w:rPr>
        <w:t xml:space="preserve">; a participação dos </w:t>
      </w:r>
      <w:proofErr w:type="spellStart"/>
      <w:r w:rsidRPr="00CF43DD">
        <w:rPr>
          <w:rFonts w:cs="Arial"/>
          <w:bCs/>
          <w:sz w:val="20"/>
        </w:rPr>
        <w:t>CESs</w:t>
      </w:r>
      <w:proofErr w:type="spellEnd"/>
      <w:r w:rsidR="00632C8F" w:rsidRPr="00CF43DD">
        <w:rPr>
          <w:rFonts w:cs="Arial"/>
          <w:bCs/>
          <w:sz w:val="20"/>
        </w:rPr>
        <w:t xml:space="preserve"> ainda é frágil, o que aponta a necessidade de apoio; </w:t>
      </w:r>
      <w:r w:rsidRPr="00CF43DD">
        <w:rPr>
          <w:rFonts w:cs="Arial"/>
          <w:bCs/>
          <w:sz w:val="20"/>
        </w:rPr>
        <w:t>avanços no processo de coleta de assinaturas com destaque para MG e SC</w:t>
      </w:r>
      <w:r w:rsidR="00632C8F" w:rsidRPr="00CF43DD">
        <w:rPr>
          <w:rFonts w:cs="Arial"/>
          <w:bCs/>
          <w:sz w:val="20"/>
        </w:rPr>
        <w:t xml:space="preserve">; sugestão </w:t>
      </w:r>
      <w:r w:rsidR="005C3E41" w:rsidRPr="00CF43DD">
        <w:rPr>
          <w:rFonts w:cs="Arial"/>
          <w:bCs/>
          <w:sz w:val="20"/>
        </w:rPr>
        <w:t xml:space="preserve">às </w:t>
      </w:r>
      <w:r w:rsidRPr="00CF43DD">
        <w:rPr>
          <w:rFonts w:cs="Arial"/>
          <w:bCs/>
          <w:sz w:val="20"/>
        </w:rPr>
        <w:t xml:space="preserve">entidades </w:t>
      </w:r>
      <w:r w:rsidR="005C3E41" w:rsidRPr="00CF43DD">
        <w:rPr>
          <w:rFonts w:cs="Arial"/>
          <w:bCs/>
          <w:sz w:val="20"/>
        </w:rPr>
        <w:t xml:space="preserve">que </w:t>
      </w:r>
      <w:r w:rsidRPr="00CF43DD">
        <w:rPr>
          <w:rFonts w:cs="Arial"/>
          <w:bCs/>
          <w:sz w:val="20"/>
        </w:rPr>
        <w:t>busquem personalidade para divulgar o movimento</w:t>
      </w:r>
      <w:r w:rsidR="00632C8F" w:rsidRPr="00CF43DD">
        <w:rPr>
          <w:rFonts w:cs="Arial"/>
          <w:bCs/>
          <w:sz w:val="20"/>
        </w:rPr>
        <w:t xml:space="preserve">; </w:t>
      </w:r>
      <w:r w:rsidR="005C3E41" w:rsidRPr="00CF43DD">
        <w:rPr>
          <w:rFonts w:cs="Arial"/>
          <w:bCs/>
          <w:sz w:val="20"/>
        </w:rPr>
        <w:t xml:space="preserve">e </w:t>
      </w:r>
      <w:r w:rsidR="00632C8F" w:rsidRPr="00CF43DD">
        <w:rPr>
          <w:rFonts w:cs="Arial"/>
          <w:bCs/>
          <w:sz w:val="20"/>
        </w:rPr>
        <w:t xml:space="preserve">o site está em processo de conclusão e espera-se que esteja no ar na </w:t>
      </w:r>
      <w:r w:rsidRPr="00CF43DD">
        <w:rPr>
          <w:rFonts w:cs="Arial"/>
          <w:bCs/>
          <w:sz w:val="20"/>
        </w:rPr>
        <w:t xml:space="preserve">próxima semana. </w:t>
      </w:r>
      <w:r w:rsidR="002F1380" w:rsidRPr="00CF43DD">
        <w:rPr>
          <w:rFonts w:cs="Arial"/>
          <w:bCs/>
          <w:sz w:val="20"/>
        </w:rPr>
        <w:t xml:space="preserve">Como encaminhamento, solicitou a indicação, pelo CNS, de um profissional para secretariar o movimento, haja vista o número de atividades. No mais, salientou que é </w:t>
      </w:r>
      <w:r w:rsidRPr="00CF43DD">
        <w:rPr>
          <w:rFonts w:cs="Arial"/>
          <w:bCs/>
          <w:sz w:val="20"/>
        </w:rPr>
        <w:t xml:space="preserve">preciso defender e divulgar o movimento, com a participação ativa do CNS. </w:t>
      </w:r>
      <w:r w:rsidRPr="00CF43DD">
        <w:rPr>
          <w:rFonts w:cs="Arial"/>
          <w:b/>
          <w:bCs/>
          <w:sz w:val="20"/>
        </w:rPr>
        <w:t xml:space="preserve">Deliberação: aprovada a solicitação de indicação, pelo CNS, de um profissional para secretariar o movimento. </w:t>
      </w:r>
      <w:r w:rsidR="002F1380" w:rsidRPr="00CF43DD">
        <w:rPr>
          <w:rFonts w:cs="Arial"/>
          <w:bCs/>
          <w:sz w:val="20"/>
        </w:rPr>
        <w:t xml:space="preserve">Após, </w:t>
      </w:r>
      <w:r w:rsidRPr="00CF43DD">
        <w:rPr>
          <w:rFonts w:cs="Arial"/>
          <w:bCs/>
          <w:sz w:val="20"/>
        </w:rPr>
        <w:t xml:space="preserve">Conselheira </w:t>
      </w:r>
      <w:r w:rsidRPr="00CF43DD">
        <w:rPr>
          <w:rFonts w:cs="Arial"/>
          <w:b/>
          <w:bCs/>
          <w:sz w:val="20"/>
        </w:rPr>
        <w:t>Ruth Ri</w:t>
      </w:r>
      <w:r w:rsidR="002F1380" w:rsidRPr="00CF43DD">
        <w:rPr>
          <w:rFonts w:cs="Arial"/>
          <w:b/>
          <w:bCs/>
          <w:sz w:val="20"/>
        </w:rPr>
        <w:t>beiro Bittencourt</w:t>
      </w:r>
      <w:r w:rsidR="002F1380" w:rsidRPr="00CF43DD">
        <w:rPr>
          <w:rFonts w:cs="Arial"/>
          <w:bCs/>
          <w:sz w:val="20"/>
        </w:rPr>
        <w:t xml:space="preserve"> informou que se reuniria com a Conselheira </w:t>
      </w:r>
      <w:r w:rsidR="002F1380" w:rsidRPr="00CF43DD">
        <w:rPr>
          <w:rFonts w:cs="Arial"/>
          <w:b/>
          <w:bCs/>
          <w:sz w:val="20"/>
        </w:rPr>
        <w:t>Lígia Bahia</w:t>
      </w:r>
      <w:r w:rsidR="002F1380" w:rsidRPr="00CF43DD">
        <w:rPr>
          <w:rFonts w:cs="Arial"/>
          <w:bCs/>
          <w:sz w:val="20"/>
        </w:rPr>
        <w:t xml:space="preserve"> e o Conselheiro</w:t>
      </w:r>
      <w:r w:rsidRPr="00CF43DD">
        <w:rPr>
          <w:rFonts w:cs="Arial"/>
          <w:bCs/>
          <w:color w:val="FF0000"/>
          <w:sz w:val="20"/>
        </w:rPr>
        <w:t xml:space="preserve"> </w:t>
      </w:r>
      <w:r w:rsidR="002F1380" w:rsidRPr="00CF43DD">
        <w:rPr>
          <w:rFonts w:cs="Arial"/>
          <w:b/>
          <w:sz w:val="20"/>
        </w:rPr>
        <w:t xml:space="preserve">Fernando Antônio Menezes da Silva </w:t>
      </w:r>
      <w:r w:rsidR="002F1380" w:rsidRPr="00CF43DD">
        <w:rPr>
          <w:rFonts w:cs="Arial"/>
          <w:sz w:val="20"/>
        </w:rPr>
        <w:t xml:space="preserve">para iniciar as conversas </w:t>
      </w:r>
      <w:r w:rsidR="006020AB" w:rsidRPr="00CF43DD">
        <w:rPr>
          <w:rFonts w:cs="Arial"/>
          <w:sz w:val="20"/>
        </w:rPr>
        <w:t xml:space="preserve">do GT constituído para elaborar as projeções sobre o número de profissionais de saúde necessários para o país. </w:t>
      </w:r>
      <w:r w:rsidRPr="00CF43DD">
        <w:rPr>
          <w:rFonts w:cs="Arial"/>
          <w:bCs/>
          <w:sz w:val="20"/>
        </w:rPr>
        <w:t>Definido esse ponto, a mesa encerrou o primeiro dia de reunião. Estiveram presentes os seguintes conselheiros:</w:t>
      </w:r>
      <w:r w:rsidR="00507B1C" w:rsidRPr="00CF43DD">
        <w:rPr>
          <w:rFonts w:cs="Arial"/>
          <w:bCs/>
          <w:sz w:val="20"/>
        </w:rPr>
        <w:t xml:space="preserve"> </w:t>
      </w:r>
      <w:r w:rsidR="00507B1C" w:rsidRPr="00CF43DD">
        <w:rPr>
          <w:rFonts w:cs="Arial"/>
          <w:i/>
          <w:sz w:val="20"/>
        </w:rPr>
        <w:t xml:space="preserve">Titulares - </w:t>
      </w:r>
      <w:r w:rsidR="00507B1C" w:rsidRPr="00CF43DD">
        <w:rPr>
          <w:rFonts w:cs="Arial"/>
          <w:b/>
          <w:sz w:val="20"/>
        </w:rPr>
        <w:t>Alcides Silva de Miranda</w:t>
      </w:r>
      <w:r w:rsidR="00507B1C" w:rsidRPr="00CF43DD">
        <w:rPr>
          <w:rFonts w:cs="Arial"/>
          <w:sz w:val="20"/>
        </w:rPr>
        <w:t xml:space="preserve">, </w:t>
      </w:r>
      <w:r w:rsidR="00507B1C" w:rsidRPr="00CF43DD">
        <w:rPr>
          <w:rFonts w:eastAsia="Calibri" w:cs="Arial"/>
          <w:sz w:val="20"/>
        </w:rPr>
        <w:t xml:space="preserve">Centro Brasileiro de Estudos de Saúde (CEBES); </w:t>
      </w:r>
      <w:r w:rsidR="00507B1C" w:rsidRPr="00CF43DD">
        <w:rPr>
          <w:rFonts w:eastAsia="Calibri" w:cs="Arial"/>
          <w:b/>
          <w:sz w:val="20"/>
        </w:rPr>
        <w:t>Alexandre Rocha Santos Padilha</w:t>
      </w:r>
      <w:r w:rsidR="00507B1C" w:rsidRPr="00CF43DD">
        <w:rPr>
          <w:rFonts w:eastAsia="Calibri" w:cs="Arial"/>
          <w:sz w:val="20"/>
        </w:rPr>
        <w:t xml:space="preserve">, Ministério da Saúde (MS); </w:t>
      </w:r>
      <w:r w:rsidR="00507B1C" w:rsidRPr="00CF43DD">
        <w:rPr>
          <w:rFonts w:cs="Arial"/>
          <w:b/>
          <w:sz w:val="20"/>
        </w:rPr>
        <w:t>Carlos Alberto E. Duarte</w:t>
      </w:r>
      <w:r w:rsidR="00507B1C" w:rsidRPr="00CF43DD">
        <w:rPr>
          <w:rFonts w:cs="Arial"/>
          <w:sz w:val="20"/>
        </w:rPr>
        <w:t xml:space="preserve">, </w:t>
      </w:r>
      <w:r w:rsidR="00507B1C" w:rsidRPr="00CF43DD">
        <w:rPr>
          <w:rFonts w:eastAsia="Calibri" w:cs="Arial"/>
          <w:sz w:val="20"/>
        </w:rPr>
        <w:t xml:space="preserve">Movimento Nacional de Luta Contra a </w:t>
      </w:r>
      <w:proofErr w:type="gramStart"/>
      <w:r w:rsidR="00507B1C" w:rsidRPr="00CF43DD">
        <w:rPr>
          <w:rFonts w:eastAsia="Calibri" w:cs="Arial"/>
          <w:sz w:val="20"/>
        </w:rPr>
        <w:t>Aids</w:t>
      </w:r>
      <w:proofErr w:type="gramEnd"/>
      <w:r w:rsidR="00507B1C" w:rsidRPr="00CF43DD">
        <w:rPr>
          <w:rFonts w:eastAsia="Calibri" w:cs="Arial"/>
          <w:sz w:val="20"/>
        </w:rPr>
        <w:t xml:space="preserve">; </w:t>
      </w:r>
      <w:r w:rsidR="00507B1C" w:rsidRPr="00CF43DD">
        <w:rPr>
          <w:rFonts w:cs="Arial"/>
          <w:b/>
          <w:sz w:val="20"/>
        </w:rPr>
        <w:t>Fernando Luiz Eliotério</w:t>
      </w:r>
      <w:r w:rsidR="00507B1C" w:rsidRPr="00CF43DD">
        <w:rPr>
          <w:rFonts w:cs="Arial"/>
          <w:sz w:val="20"/>
        </w:rPr>
        <w:t xml:space="preserve">, </w:t>
      </w:r>
      <w:r w:rsidR="00507B1C" w:rsidRPr="00CF43DD">
        <w:rPr>
          <w:rFonts w:eastAsia="Calibri" w:cs="Arial"/>
          <w:sz w:val="20"/>
        </w:rPr>
        <w:t xml:space="preserve">Confederação Nacional das Associações de Moradores (CONAM); </w:t>
      </w:r>
      <w:r w:rsidR="00507B1C" w:rsidRPr="00CF43DD">
        <w:rPr>
          <w:rFonts w:cs="Arial"/>
          <w:b/>
          <w:sz w:val="20"/>
        </w:rPr>
        <w:t>Francisco Batista Júnior</w:t>
      </w:r>
      <w:r w:rsidR="00507B1C" w:rsidRPr="00CF43DD">
        <w:rPr>
          <w:rFonts w:cs="Arial"/>
          <w:sz w:val="20"/>
        </w:rPr>
        <w:t xml:space="preserve">, </w:t>
      </w:r>
      <w:r w:rsidR="00507B1C" w:rsidRPr="00CF43DD">
        <w:rPr>
          <w:rFonts w:eastAsia="Calibri" w:cs="Arial"/>
          <w:sz w:val="20"/>
        </w:rPr>
        <w:t xml:space="preserve">Confederação Nacional dos Trabalhadores em Seguridade Social/Central Única dos Trabalhadores; </w:t>
      </w:r>
      <w:r w:rsidR="00507B1C" w:rsidRPr="00CF43DD">
        <w:rPr>
          <w:rFonts w:cs="Arial"/>
          <w:b/>
          <w:sz w:val="20"/>
        </w:rPr>
        <w:t xml:space="preserve">João </w:t>
      </w:r>
      <w:proofErr w:type="spellStart"/>
      <w:r w:rsidR="00507B1C" w:rsidRPr="00CF43DD">
        <w:rPr>
          <w:rFonts w:cs="Arial"/>
          <w:b/>
          <w:sz w:val="20"/>
        </w:rPr>
        <w:t>Donizeti</w:t>
      </w:r>
      <w:proofErr w:type="spellEnd"/>
      <w:r w:rsidR="00507B1C" w:rsidRPr="00CF43DD">
        <w:rPr>
          <w:rFonts w:cs="Arial"/>
          <w:b/>
          <w:sz w:val="20"/>
        </w:rPr>
        <w:t xml:space="preserve"> </w:t>
      </w:r>
      <w:proofErr w:type="spellStart"/>
      <w:r w:rsidR="00507B1C" w:rsidRPr="00CF43DD">
        <w:rPr>
          <w:rFonts w:cs="Arial"/>
          <w:b/>
          <w:sz w:val="20"/>
        </w:rPr>
        <w:t>Scaboli</w:t>
      </w:r>
      <w:proofErr w:type="spellEnd"/>
      <w:r w:rsidR="00507B1C" w:rsidRPr="00CF43DD">
        <w:rPr>
          <w:rFonts w:cs="Arial"/>
          <w:sz w:val="20"/>
        </w:rPr>
        <w:t xml:space="preserve">, </w:t>
      </w:r>
      <w:r w:rsidR="00507B1C" w:rsidRPr="00CF43DD">
        <w:rPr>
          <w:rFonts w:eastAsia="Calibri" w:cs="Arial"/>
          <w:sz w:val="20"/>
        </w:rPr>
        <w:t xml:space="preserve">Força Sindical; </w:t>
      </w:r>
      <w:r w:rsidR="00507B1C" w:rsidRPr="00CF43DD">
        <w:rPr>
          <w:rFonts w:cs="Arial"/>
          <w:b/>
          <w:sz w:val="20"/>
        </w:rPr>
        <w:t>João Rodrigues Filho</w:t>
      </w:r>
      <w:r w:rsidR="00507B1C" w:rsidRPr="00CF43DD">
        <w:rPr>
          <w:rFonts w:cs="Arial"/>
          <w:sz w:val="20"/>
        </w:rPr>
        <w:t xml:space="preserve">, </w:t>
      </w:r>
      <w:r w:rsidR="00507B1C" w:rsidRPr="00CF43DD">
        <w:rPr>
          <w:rFonts w:eastAsia="Calibri" w:cs="Arial"/>
          <w:sz w:val="20"/>
        </w:rPr>
        <w:t xml:space="preserve">Confederação Nacional dos Trabalhadores na Saúde (CNTS); </w:t>
      </w:r>
      <w:r w:rsidR="00507B1C" w:rsidRPr="00CF43DD">
        <w:rPr>
          <w:rFonts w:cs="Arial"/>
          <w:b/>
          <w:sz w:val="20"/>
        </w:rPr>
        <w:t>Jorge Alves de Almeida Venâncio</w:t>
      </w:r>
      <w:r w:rsidR="00507B1C" w:rsidRPr="00CF43DD">
        <w:rPr>
          <w:rFonts w:cs="Arial"/>
          <w:sz w:val="20"/>
        </w:rPr>
        <w:t xml:space="preserve">, </w:t>
      </w:r>
      <w:r w:rsidR="00507B1C" w:rsidRPr="00CF43DD">
        <w:rPr>
          <w:rFonts w:eastAsia="Calibri" w:cs="Arial"/>
          <w:sz w:val="20"/>
        </w:rPr>
        <w:t xml:space="preserve">Central Geral dos Trabalhadores do Brasil (CGTB); </w:t>
      </w:r>
      <w:r w:rsidR="00507B1C" w:rsidRPr="00CF43DD">
        <w:rPr>
          <w:rFonts w:cs="Arial"/>
          <w:b/>
          <w:sz w:val="20"/>
        </w:rPr>
        <w:t xml:space="preserve">José </w:t>
      </w:r>
      <w:proofErr w:type="spellStart"/>
      <w:r w:rsidR="00507B1C" w:rsidRPr="00CF43DD">
        <w:rPr>
          <w:rFonts w:cs="Arial"/>
          <w:b/>
          <w:sz w:val="20"/>
        </w:rPr>
        <w:t>Carrijo</w:t>
      </w:r>
      <w:proofErr w:type="spellEnd"/>
      <w:r w:rsidR="00507B1C" w:rsidRPr="00CF43DD">
        <w:rPr>
          <w:rFonts w:cs="Arial"/>
          <w:b/>
          <w:sz w:val="20"/>
        </w:rPr>
        <w:t xml:space="preserve"> </w:t>
      </w:r>
      <w:proofErr w:type="spellStart"/>
      <w:r w:rsidR="00507B1C" w:rsidRPr="00CF43DD">
        <w:rPr>
          <w:rFonts w:cs="Arial"/>
          <w:b/>
          <w:sz w:val="20"/>
        </w:rPr>
        <w:t>Brom</w:t>
      </w:r>
      <w:proofErr w:type="spellEnd"/>
      <w:r w:rsidR="00507B1C" w:rsidRPr="00CF43DD">
        <w:rPr>
          <w:rFonts w:cs="Arial"/>
          <w:sz w:val="20"/>
        </w:rPr>
        <w:t xml:space="preserve">, </w:t>
      </w:r>
      <w:r w:rsidR="00507B1C" w:rsidRPr="00CF43DD">
        <w:rPr>
          <w:rFonts w:eastAsia="Calibri" w:cs="Arial"/>
          <w:sz w:val="20"/>
        </w:rPr>
        <w:t>Federação Interestadual dos Odontologistas (FIO);</w:t>
      </w:r>
      <w:r w:rsidR="00507B1C" w:rsidRPr="00CF43DD">
        <w:rPr>
          <w:rFonts w:cs="Arial"/>
          <w:sz w:val="20"/>
        </w:rPr>
        <w:t xml:space="preserve"> </w:t>
      </w:r>
      <w:r w:rsidR="00507B1C" w:rsidRPr="00CF43DD">
        <w:rPr>
          <w:rFonts w:cs="Arial"/>
          <w:b/>
          <w:sz w:val="20"/>
        </w:rPr>
        <w:t>Lígia Bahia</w:t>
      </w:r>
      <w:r w:rsidR="00507B1C" w:rsidRPr="00CF43DD">
        <w:rPr>
          <w:rFonts w:cs="Arial"/>
          <w:sz w:val="20"/>
        </w:rPr>
        <w:t xml:space="preserve">, </w:t>
      </w:r>
      <w:r w:rsidR="00507B1C" w:rsidRPr="00CF43DD">
        <w:rPr>
          <w:rFonts w:eastAsia="Calibri" w:cs="Arial"/>
          <w:sz w:val="20"/>
        </w:rPr>
        <w:t xml:space="preserve">Associação Brasileira de Pós-Graduação em Saúde Coletiva (ABRASCO);  </w:t>
      </w:r>
      <w:r w:rsidR="00507B1C" w:rsidRPr="00CF43DD">
        <w:rPr>
          <w:rFonts w:cs="Arial"/>
          <w:b/>
          <w:sz w:val="20"/>
        </w:rPr>
        <w:t xml:space="preserve">Luiz Alberto </w:t>
      </w:r>
      <w:proofErr w:type="spellStart"/>
      <w:r w:rsidR="00507B1C" w:rsidRPr="00CF43DD">
        <w:rPr>
          <w:rFonts w:cs="Arial"/>
          <w:b/>
          <w:sz w:val="20"/>
        </w:rPr>
        <w:t>Catanoce</w:t>
      </w:r>
      <w:proofErr w:type="spellEnd"/>
      <w:r w:rsidR="00507B1C" w:rsidRPr="00CF43DD">
        <w:rPr>
          <w:rFonts w:cs="Arial"/>
          <w:sz w:val="20"/>
        </w:rPr>
        <w:t xml:space="preserve">, </w:t>
      </w:r>
      <w:r w:rsidR="00507B1C" w:rsidRPr="00CF43DD">
        <w:rPr>
          <w:rFonts w:eastAsia="Calibri" w:cs="Arial"/>
          <w:sz w:val="20"/>
        </w:rPr>
        <w:t xml:space="preserve">Sindicato Nacional dos Aposentados (SIND-NAP); </w:t>
      </w:r>
      <w:r w:rsidR="00507B1C" w:rsidRPr="00CF43DD">
        <w:rPr>
          <w:rFonts w:cs="Arial"/>
          <w:sz w:val="20"/>
        </w:rPr>
        <w:t xml:space="preserve"> </w:t>
      </w:r>
      <w:r w:rsidR="00507B1C" w:rsidRPr="00CF43DD">
        <w:rPr>
          <w:rFonts w:cs="Arial"/>
          <w:b/>
          <w:sz w:val="20"/>
        </w:rPr>
        <w:t>Nelson Augusto Mussolini</w:t>
      </w:r>
      <w:r w:rsidR="00507B1C" w:rsidRPr="00CF43DD">
        <w:rPr>
          <w:rFonts w:cs="Arial"/>
          <w:sz w:val="20"/>
        </w:rPr>
        <w:t xml:space="preserve">, </w:t>
      </w:r>
      <w:r w:rsidR="00507B1C" w:rsidRPr="00CF43DD">
        <w:rPr>
          <w:rFonts w:eastAsia="Calibri" w:cs="Arial"/>
          <w:sz w:val="20"/>
        </w:rPr>
        <w:t xml:space="preserve">Confederação Nacional da Indústria  (CNI); </w:t>
      </w:r>
      <w:r w:rsidR="00507B1C" w:rsidRPr="00CF43DD">
        <w:rPr>
          <w:rFonts w:cs="Arial"/>
          <w:b/>
          <w:sz w:val="20"/>
        </w:rPr>
        <w:t>Ruth Ribeiro Bittencourt</w:t>
      </w:r>
      <w:r w:rsidR="00507B1C" w:rsidRPr="00CF43DD">
        <w:rPr>
          <w:rFonts w:cs="Arial"/>
          <w:sz w:val="20"/>
        </w:rPr>
        <w:t xml:space="preserve">, </w:t>
      </w:r>
      <w:r w:rsidR="00507B1C" w:rsidRPr="00CF43DD">
        <w:rPr>
          <w:rFonts w:eastAsia="Calibri" w:cs="Arial"/>
          <w:sz w:val="20"/>
        </w:rPr>
        <w:t xml:space="preserve">Conselho Federal de Serviço Social (CFESS); </w:t>
      </w:r>
      <w:r w:rsidR="00507B1C" w:rsidRPr="00CF43DD">
        <w:rPr>
          <w:rFonts w:cs="Arial"/>
          <w:sz w:val="20"/>
        </w:rPr>
        <w:t xml:space="preserve">e </w:t>
      </w:r>
      <w:r w:rsidR="00507B1C" w:rsidRPr="00CF43DD">
        <w:rPr>
          <w:rFonts w:cs="Arial"/>
          <w:b/>
          <w:sz w:val="20"/>
        </w:rPr>
        <w:t xml:space="preserve">Zilda de </w:t>
      </w:r>
      <w:proofErr w:type="spellStart"/>
      <w:r w:rsidR="00507B1C" w:rsidRPr="00CF43DD">
        <w:rPr>
          <w:rFonts w:cs="Arial"/>
          <w:b/>
          <w:sz w:val="20"/>
        </w:rPr>
        <w:t>Faveri</w:t>
      </w:r>
      <w:proofErr w:type="spellEnd"/>
      <w:r w:rsidR="00507B1C" w:rsidRPr="00CF43DD">
        <w:rPr>
          <w:rFonts w:cs="Arial"/>
          <w:b/>
          <w:sz w:val="20"/>
        </w:rPr>
        <w:t xml:space="preserve"> Vicente Souza</w:t>
      </w:r>
      <w:r w:rsidR="00507B1C" w:rsidRPr="00CF43DD">
        <w:rPr>
          <w:rFonts w:cs="Arial"/>
          <w:sz w:val="20"/>
        </w:rPr>
        <w:t xml:space="preserve">, </w:t>
      </w:r>
      <w:r w:rsidR="00507B1C" w:rsidRPr="00CF43DD">
        <w:rPr>
          <w:rFonts w:eastAsia="Calibri" w:cs="Arial"/>
          <w:sz w:val="20"/>
        </w:rPr>
        <w:t>Associação Brasileira de Alzheimer (</w:t>
      </w:r>
      <w:proofErr w:type="spellStart"/>
      <w:r w:rsidR="00507B1C" w:rsidRPr="00CF43DD">
        <w:rPr>
          <w:rFonts w:eastAsia="Calibri" w:cs="Arial"/>
          <w:sz w:val="20"/>
        </w:rPr>
        <w:t>ABRAz</w:t>
      </w:r>
      <w:proofErr w:type="spellEnd"/>
      <w:r w:rsidR="00507B1C" w:rsidRPr="00CF43DD">
        <w:rPr>
          <w:rFonts w:eastAsia="Calibri" w:cs="Arial"/>
          <w:sz w:val="20"/>
        </w:rPr>
        <w:t xml:space="preserve">). </w:t>
      </w:r>
      <w:r w:rsidR="00507B1C" w:rsidRPr="00CF43DD">
        <w:rPr>
          <w:rFonts w:cs="Arial"/>
          <w:i/>
          <w:sz w:val="20"/>
        </w:rPr>
        <w:t xml:space="preserve">Suplentes – </w:t>
      </w:r>
      <w:r w:rsidR="00507B1C" w:rsidRPr="00CF43DD">
        <w:rPr>
          <w:rFonts w:cs="Arial"/>
          <w:b/>
          <w:sz w:val="20"/>
        </w:rPr>
        <w:t>Alexandre Frederico de Marca</w:t>
      </w:r>
      <w:r w:rsidR="00507B1C" w:rsidRPr="00CF43DD">
        <w:rPr>
          <w:rFonts w:cs="Arial"/>
          <w:sz w:val="20"/>
        </w:rPr>
        <w:t>, Confederação Nacional do Comércio de Bens, Serviços e Turismo;</w:t>
      </w:r>
      <w:r w:rsidR="00507B1C" w:rsidRPr="00CF43DD">
        <w:rPr>
          <w:rFonts w:eastAsia="Calibri" w:cs="Arial"/>
          <w:sz w:val="20"/>
        </w:rPr>
        <w:t xml:space="preserve"> </w:t>
      </w:r>
      <w:r w:rsidR="00507B1C" w:rsidRPr="00CF43DD">
        <w:rPr>
          <w:rFonts w:eastAsia="Calibri" w:cs="Arial"/>
          <w:b/>
          <w:sz w:val="20"/>
        </w:rPr>
        <w:t>Ana Maria Rodrigues da Silva</w:t>
      </w:r>
      <w:r w:rsidR="00507B1C" w:rsidRPr="00CF43DD">
        <w:rPr>
          <w:rFonts w:eastAsia="Calibri" w:cs="Arial"/>
          <w:sz w:val="20"/>
        </w:rPr>
        <w:t xml:space="preserve">, Confederação das Mulheres do Brasil (CMB); </w:t>
      </w:r>
      <w:r w:rsidR="00507B1C" w:rsidRPr="00CF43DD">
        <w:rPr>
          <w:rFonts w:eastAsia="Calibri" w:cs="Arial"/>
          <w:b/>
          <w:sz w:val="20"/>
        </w:rPr>
        <w:t>André Luiz de Oliveira</w:t>
      </w:r>
      <w:r w:rsidR="00507B1C" w:rsidRPr="00CF43DD">
        <w:rPr>
          <w:rFonts w:eastAsia="Calibri" w:cs="Arial"/>
          <w:sz w:val="20"/>
        </w:rPr>
        <w:t xml:space="preserve">, Conferência Nacional dos Bispos do Brasil (CNBB); </w:t>
      </w:r>
      <w:r w:rsidR="00507B1C" w:rsidRPr="00CF43DD">
        <w:rPr>
          <w:rFonts w:eastAsia="Calibri" w:cs="Arial"/>
          <w:b/>
          <w:sz w:val="20"/>
        </w:rPr>
        <w:t>Arnaldo Marcolino</w:t>
      </w:r>
      <w:r w:rsidR="00507B1C" w:rsidRPr="00CF43DD">
        <w:rPr>
          <w:rFonts w:eastAsia="Calibri" w:cs="Arial"/>
          <w:sz w:val="20"/>
        </w:rPr>
        <w:t xml:space="preserve">, Rede Nacional de Controle Social e Saúde da População Negra; </w:t>
      </w:r>
      <w:r w:rsidR="00507B1C" w:rsidRPr="00CF43DD">
        <w:rPr>
          <w:rFonts w:eastAsia="Calibri" w:cs="Arial"/>
          <w:b/>
          <w:sz w:val="20"/>
        </w:rPr>
        <w:t>Bruno Metre Fernandes</w:t>
      </w:r>
      <w:r w:rsidR="00507B1C" w:rsidRPr="00CF43DD">
        <w:rPr>
          <w:rFonts w:eastAsia="Calibri" w:cs="Arial"/>
          <w:sz w:val="20"/>
        </w:rPr>
        <w:t xml:space="preserve">, Federação Nacional dos Fisioterapeutas e Terapeutas Ocupacional (FENAFITO); </w:t>
      </w:r>
      <w:proofErr w:type="spellStart"/>
      <w:r w:rsidR="00507B1C" w:rsidRPr="00CF43DD">
        <w:rPr>
          <w:rFonts w:eastAsia="Calibri" w:cs="Arial"/>
          <w:b/>
          <w:sz w:val="20"/>
        </w:rPr>
        <w:t>Edmando</w:t>
      </w:r>
      <w:proofErr w:type="spellEnd"/>
      <w:r w:rsidR="00507B1C" w:rsidRPr="00CF43DD">
        <w:rPr>
          <w:rFonts w:eastAsia="Calibri" w:cs="Arial"/>
          <w:b/>
          <w:sz w:val="20"/>
        </w:rPr>
        <w:t xml:space="preserve"> Luiz </w:t>
      </w:r>
      <w:proofErr w:type="spellStart"/>
      <w:r w:rsidR="00507B1C" w:rsidRPr="00CF43DD">
        <w:rPr>
          <w:rFonts w:eastAsia="Calibri" w:cs="Arial"/>
          <w:b/>
          <w:sz w:val="20"/>
        </w:rPr>
        <w:t>Saunier</w:t>
      </w:r>
      <w:proofErr w:type="spellEnd"/>
      <w:r w:rsidR="00507B1C" w:rsidRPr="00CF43DD">
        <w:rPr>
          <w:rFonts w:eastAsia="Calibri" w:cs="Arial"/>
          <w:b/>
          <w:sz w:val="20"/>
        </w:rPr>
        <w:t xml:space="preserve"> de Albuquerque</w:t>
      </w:r>
      <w:r w:rsidR="00507B1C" w:rsidRPr="00CF43DD">
        <w:rPr>
          <w:rFonts w:eastAsia="Calibri" w:cs="Arial"/>
          <w:sz w:val="20"/>
        </w:rPr>
        <w:t xml:space="preserve">, Associação Brasileira de Autismo (ABRA); </w:t>
      </w:r>
      <w:r w:rsidR="00507B1C" w:rsidRPr="00CF43DD">
        <w:rPr>
          <w:rFonts w:cs="Arial"/>
          <w:b/>
          <w:sz w:val="20"/>
        </w:rPr>
        <w:t>Eurídice Ferreira de Almeida</w:t>
      </w:r>
      <w:r w:rsidR="00507B1C" w:rsidRPr="00CF43DD">
        <w:rPr>
          <w:rFonts w:cs="Arial"/>
          <w:sz w:val="20"/>
        </w:rPr>
        <w:t xml:space="preserve">, FASUBRA; </w:t>
      </w:r>
      <w:r w:rsidR="00507B1C" w:rsidRPr="00CF43DD">
        <w:rPr>
          <w:rFonts w:cs="Arial"/>
          <w:b/>
          <w:sz w:val="20"/>
        </w:rPr>
        <w:t>Eliane Aparecida da Cruz</w:t>
      </w:r>
      <w:r w:rsidR="00507B1C" w:rsidRPr="00CF43DD">
        <w:rPr>
          <w:rFonts w:cs="Arial"/>
          <w:sz w:val="20"/>
        </w:rPr>
        <w:t xml:space="preserve">, </w:t>
      </w:r>
      <w:r w:rsidR="00507B1C" w:rsidRPr="00CF43DD">
        <w:rPr>
          <w:rFonts w:eastAsia="Calibri" w:cs="Arial"/>
          <w:sz w:val="20"/>
        </w:rPr>
        <w:t>Ministério da Saúde (MS)</w:t>
      </w:r>
      <w:r w:rsidR="00507B1C" w:rsidRPr="00CF43DD">
        <w:rPr>
          <w:rFonts w:cs="Arial"/>
          <w:sz w:val="20"/>
        </w:rPr>
        <w:t xml:space="preserve">; </w:t>
      </w:r>
      <w:r w:rsidR="00507B1C" w:rsidRPr="00CF43DD">
        <w:rPr>
          <w:rFonts w:eastAsia="Calibri" w:cs="Arial"/>
          <w:b/>
          <w:sz w:val="20"/>
        </w:rPr>
        <w:t>Fernando Antônio M. Silva</w:t>
      </w:r>
      <w:r w:rsidR="00507B1C" w:rsidRPr="00CF43DD">
        <w:rPr>
          <w:rFonts w:eastAsia="Calibri" w:cs="Arial"/>
          <w:sz w:val="20"/>
        </w:rPr>
        <w:t xml:space="preserve">, Ministério da Saúde; </w:t>
      </w:r>
      <w:r w:rsidR="00507B1C" w:rsidRPr="00CF43DD">
        <w:rPr>
          <w:rFonts w:cs="Arial"/>
          <w:b/>
          <w:sz w:val="20"/>
        </w:rPr>
        <w:t>Francisco Rego Oliveira de Araújo</w:t>
      </w:r>
      <w:r w:rsidR="00507B1C" w:rsidRPr="00CF43DD">
        <w:rPr>
          <w:rFonts w:cs="Arial"/>
          <w:sz w:val="20"/>
        </w:rPr>
        <w:t xml:space="preserve">, </w:t>
      </w:r>
      <w:r w:rsidR="00507B1C" w:rsidRPr="00CF43DD">
        <w:rPr>
          <w:rFonts w:eastAsia="Calibri" w:cs="Arial"/>
          <w:sz w:val="20"/>
        </w:rPr>
        <w:t>Associação Brasileira de Enfermagem (</w:t>
      </w:r>
      <w:proofErr w:type="spellStart"/>
      <w:proofErr w:type="gramStart"/>
      <w:r w:rsidR="00507B1C" w:rsidRPr="00CF43DD">
        <w:rPr>
          <w:rFonts w:eastAsia="Calibri" w:cs="Arial"/>
          <w:sz w:val="20"/>
        </w:rPr>
        <w:t>ABEn</w:t>
      </w:r>
      <w:proofErr w:type="spellEnd"/>
      <w:proofErr w:type="gramEnd"/>
      <w:r w:rsidR="00507B1C" w:rsidRPr="00CF43DD">
        <w:rPr>
          <w:rFonts w:eastAsia="Calibri" w:cs="Arial"/>
          <w:sz w:val="20"/>
        </w:rPr>
        <w:t xml:space="preserve">); </w:t>
      </w:r>
      <w:r w:rsidR="00507B1C" w:rsidRPr="00CF43DD">
        <w:rPr>
          <w:rFonts w:eastAsia="Calibri" w:cs="Arial"/>
          <w:b/>
          <w:sz w:val="20"/>
        </w:rPr>
        <w:t>Geraldo Adão dos Santos,</w:t>
      </w:r>
      <w:r w:rsidR="00507B1C" w:rsidRPr="00CF43DD">
        <w:rPr>
          <w:rFonts w:eastAsia="Calibri" w:cs="Arial"/>
          <w:sz w:val="20"/>
        </w:rPr>
        <w:t xml:space="preserve"> Confederação Brasileira dos Aposentados e Pensionistas (COBAP);</w:t>
      </w:r>
      <w:r w:rsidR="00507B1C" w:rsidRPr="00CF43DD">
        <w:rPr>
          <w:rFonts w:cs="Arial"/>
          <w:sz w:val="20"/>
        </w:rPr>
        <w:t xml:space="preserve"> </w:t>
      </w:r>
      <w:r w:rsidR="00507B1C" w:rsidRPr="00CF43DD">
        <w:rPr>
          <w:rFonts w:cs="Arial"/>
          <w:b/>
          <w:sz w:val="20"/>
        </w:rPr>
        <w:t>Graciara Matos de Azevedo</w:t>
      </w:r>
      <w:r w:rsidR="00507B1C" w:rsidRPr="00CF43DD">
        <w:rPr>
          <w:rFonts w:cs="Arial"/>
          <w:sz w:val="20"/>
        </w:rPr>
        <w:t xml:space="preserve">, </w:t>
      </w:r>
      <w:r w:rsidR="00507B1C" w:rsidRPr="00CF43DD">
        <w:rPr>
          <w:rFonts w:eastAsia="Calibri" w:cs="Arial"/>
          <w:sz w:val="20"/>
        </w:rPr>
        <w:t xml:space="preserve">Conselho Federal de Odontologia (CFO); </w:t>
      </w:r>
      <w:r w:rsidR="00507B1C" w:rsidRPr="00CF43DD">
        <w:rPr>
          <w:rFonts w:cs="Arial"/>
          <w:sz w:val="20"/>
        </w:rPr>
        <w:t xml:space="preserve"> </w:t>
      </w:r>
      <w:r w:rsidR="00507B1C" w:rsidRPr="00CF43DD">
        <w:rPr>
          <w:rFonts w:cs="Arial"/>
          <w:b/>
          <w:sz w:val="20"/>
        </w:rPr>
        <w:t xml:space="preserve">Jeferson </w:t>
      </w:r>
      <w:proofErr w:type="spellStart"/>
      <w:r w:rsidR="00507B1C" w:rsidRPr="00CF43DD">
        <w:rPr>
          <w:rFonts w:cs="Arial"/>
          <w:b/>
          <w:sz w:val="20"/>
        </w:rPr>
        <w:t>Seidler</w:t>
      </w:r>
      <w:proofErr w:type="spellEnd"/>
      <w:r w:rsidR="00507B1C" w:rsidRPr="00CF43DD">
        <w:rPr>
          <w:rFonts w:cs="Arial"/>
          <w:sz w:val="20"/>
        </w:rPr>
        <w:t xml:space="preserve">, </w:t>
      </w:r>
      <w:r w:rsidR="00507B1C" w:rsidRPr="00CF43DD">
        <w:rPr>
          <w:rFonts w:eastAsia="Calibri" w:cs="Arial"/>
          <w:sz w:val="20"/>
        </w:rPr>
        <w:t xml:space="preserve">Ministério do Trabalho e Emprego (MTE); </w:t>
      </w:r>
      <w:proofErr w:type="spellStart"/>
      <w:r w:rsidR="00507B1C" w:rsidRPr="00CF43DD">
        <w:rPr>
          <w:rFonts w:eastAsia="Calibri" w:cs="Arial"/>
          <w:b/>
          <w:sz w:val="20"/>
        </w:rPr>
        <w:t>Josiano</w:t>
      </w:r>
      <w:proofErr w:type="spellEnd"/>
      <w:r w:rsidR="00507B1C" w:rsidRPr="00CF43DD">
        <w:rPr>
          <w:rFonts w:eastAsia="Calibri" w:cs="Arial"/>
          <w:b/>
          <w:sz w:val="20"/>
        </w:rPr>
        <w:t xml:space="preserve"> Macedo Lima, </w:t>
      </w:r>
      <w:r w:rsidR="00507B1C" w:rsidRPr="00CF43DD">
        <w:rPr>
          <w:rFonts w:eastAsia="Calibri" w:cs="Arial"/>
          <w:sz w:val="20"/>
        </w:rPr>
        <w:t xml:space="preserve">Central de Movimentos Populares; </w:t>
      </w:r>
      <w:r w:rsidR="00507B1C" w:rsidRPr="00CF43DD">
        <w:rPr>
          <w:rFonts w:cs="Arial"/>
          <w:b/>
          <w:sz w:val="20"/>
        </w:rPr>
        <w:t>Júlia Maria S. Roland</w:t>
      </w:r>
      <w:r w:rsidR="00507B1C" w:rsidRPr="00CF43DD">
        <w:rPr>
          <w:rFonts w:cs="Arial"/>
          <w:sz w:val="20"/>
        </w:rPr>
        <w:t xml:space="preserve">, Ministério da Saúde (MS); </w:t>
      </w:r>
      <w:proofErr w:type="spellStart"/>
      <w:r w:rsidR="00507B1C" w:rsidRPr="00CF43DD">
        <w:rPr>
          <w:rFonts w:eastAsia="Calibri" w:cs="Arial"/>
          <w:b/>
          <w:sz w:val="20"/>
        </w:rPr>
        <w:t>Liorcino</w:t>
      </w:r>
      <w:proofErr w:type="spellEnd"/>
      <w:r w:rsidR="00507B1C" w:rsidRPr="00CF43DD">
        <w:rPr>
          <w:rFonts w:eastAsia="Calibri" w:cs="Arial"/>
          <w:b/>
          <w:sz w:val="20"/>
        </w:rPr>
        <w:t xml:space="preserve"> Mendes Pereira Filho</w:t>
      </w:r>
      <w:r w:rsidR="00507B1C" w:rsidRPr="00CF43DD">
        <w:rPr>
          <w:rFonts w:eastAsia="Calibri" w:cs="Arial"/>
          <w:sz w:val="20"/>
        </w:rPr>
        <w:t xml:space="preserve">, Associação Brasileira de Gays, Lésbicas e </w:t>
      </w:r>
      <w:proofErr w:type="spellStart"/>
      <w:r w:rsidR="00507B1C" w:rsidRPr="00CF43DD">
        <w:rPr>
          <w:rFonts w:eastAsia="Calibri" w:cs="Arial"/>
          <w:sz w:val="20"/>
        </w:rPr>
        <w:t>Transgêneros</w:t>
      </w:r>
      <w:proofErr w:type="spellEnd"/>
      <w:r w:rsidR="00507B1C" w:rsidRPr="00CF43DD">
        <w:rPr>
          <w:rFonts w:eastAsia="Calibri" w:cs="Arial"/>
          <w:sz w:val="20"/>
        </w:rPr>
        <w:t xml:space="preserve"> – ABGLT; </w:t>
      </w:r>
      <w:r w:rsidR="00507B1C" w:rsidRPr="00CF43DD">
        <w:rPr>
          <w:rFonts w:eastAsia="Calibri" w:cs="Arial"/>
          <w:b/>
          <w:sz w:val="20"/>
        </w:rPr>
        <w:t>Marcos Antônio Gonçalves</w:t>
      </w:r>
      <w:r w:rsidR="00507B1C" w:rsidRPr="00CF43DD">
        <w:rPr>
          <w:rFonts w:eastAsia="Calibri" w:cs="Arial"/>
          <w:sz w:val="20"/>
        </w:rPr>
        <w:t xml:space="preserve">, Federação Nacional das Associações para Valorização de Pessoas com Deficiência (FENAVAPE); </w:t>
      </w:r>
      <w:r w:rsidR="00507B1C" w:rsidRPr="00CF43DD">
        <w:rPr>
          <w:rFonts w:cs="Arial"/>
          <w:b/>
          <w:sz w:val="20"/>
        </w:rPr>
        <w:t xml:space="preserve">Maria Laura Carvalho </w:t>
      </w:r>
      <w:proofErr w:type="spellStart"/>
      <w:r w:rsidR="00507B1C" w:rsidRPr="00CF43DD">
        <w:rPr>
          <w:rFonts w:cs="Arial"/>
          <w:b/>
          <w:sz w:val="20"/>
        </w:rPr>
        <w:t>Bicca</w:t>
      </w:r>
      <w:proofErr w:type="spellEnd"/>
      <w:r w:rsidR="00507B1C" w:rsidRPr="00CF43DD">
        <w:rPr>
          <w:rFonts w:cs="Arial"/>
          <w:sz w:val="20"/>
        </w:rPr>
        <w:t xml:space="preserve">, </w:t>
      </w:r>
      <w:r w:rsidR="00507B1C" w:rsidRPr="00CF43DD">
        <w:rPr>
          <w:rFonts w:eastAsia="Calibri" w:cs="Arial"/>
          <w:sz w:val="20"/>
        </w:rPr>
        <w:t xml:space="preserve">Federação Nacional dos Assistentes Sociais (FENAS); </w:t>
      </w:r>
      <w:r w:rsidR="00507B1C" w:rsidRPr="00CF43DD">
        <w:rPr>
          <w:rFonts w:cs="Arial"/>
          <w:b/>
          <w:sz w:val="20"/>
        </w:rPr>
        <w:t>Nelcy Ferreira da Silva</w:t>
      </w:r>
      <w:r w:rsidR="00507B1C" w:rsidRPr="00CF43DD">
        <w:rPr>
          <w:rFonts w:cs="Arial"/>
          <w:sz w:val="20"/>
        </w:rPr>
        <w:t xml:space="preserve">, </w:t>
      </w:r>
      <w:r w:rsidR="00507B1C" w:rsidRPr="00CF43DD">
        <w:rPr>
          <w:rFonts w:eastAsia="Calibri" w:cs="Arial"/>
          <w:sz w:val="20"/>
        </w:rPr>
        <w:t xml:space="preserve">Conselho Federal de Nutricionistas (CFN); </w:t>
      </w:r>
      <w:proofErr w:type="spellStart"/>
      <w:r w:rsidR="00507B1C" w:rsidRPr="00CF43DD">
        <w:rPr>
          <w:rFonts w:cs="Arial"/>
          <w:b/>
          <w:sz w:val="20"/>
        </w:rPr>
        <w:t>Noemy</w:t>
      </w:r>
      <w:proofErr w:type="spellEnd"/>
      <w:r w:rsidR="00507B1C" w:rsidRPr="00CF43DD">
        <w:rPr>
          <w:rFonts w:cs="Arial"/>
          <w:b/>
          <w:sz w:val="20"/>
        </w:rPr>
        <w:t xml:space="preserve"> </w:t>
      </w:r>
      <w:proofErr w:type="spellStart"/>
      <w:r w:rsidR="00507B1C" w:rsidRPr="00CF43DD">
        <w:rPr>
          <w:rFonts w:cs="Arial"/>
          <w:b/>
          <w:sz w:val="20"/>
        </w:rPr>
        <w:t>Yamaghishi</w:t>
      </w:r>
      <w:proofErr w:type="spellEnd"/>
      <w:r w:rsidR="00507B1C" w:rsidRPr="00CF43DD">
        <w:rPr>
          <w:rFonts w:cs="Arial"/>
          <w:b/>
          <w:sz w:val="20"/>
        </w:rPr>
        <w:t xml:space="preserve"> </w:t>
      </w:r>
      <w:proofErr w:type="spellStart"/>
      <w:r w:rsidR="00507B1C" w:rsidRPr="00CF43DD">
        <w:rPr>
          <w:rFonts w:cs="Arial"/>
          <w:b/>
          <w:sz w:val="20"/>
        </w:rPr>
        <w:t>Tomita</w:t>
      </w:r>
      <w:proofErr w:type="spellEnd"/>
      <w:r w:rsidR="00507B1C" w:rsidRPr="00CF43DD">
        <w:rPr>
          <w:rFonts w:cs="Arial"/>
          <w:sz w:val="20"/>
        </w:rPr>
        <w:t xml:space="preserve">, </w:t>
      </w:r>
      <w:r w:rsidR="00507B1C" w:rsidRPr="00CF43DD">
        <w:rPr>
          <w:rFonts w:eastAsia="Calibri" w:cs="Arial"/>
          <w:sz w:val="20"/>
        </w:rPr>
        <w:t>Conselho Federal de Biologia (</w:t>
      </w:r>
      <w:proofErr w:type="spellStart"/>
      <w:r w:rsidR="00507B1C" w:rsidRPr="00CF43DD">
        <w:rPr>
          <w:rFonts w:eastAsia="Calibri" w:cs="Arial"/>
          <w:sz w:val="20"/>
        </w:rPr>
        <w:t>CFBio</w:t>
      </w:r>
      <w:proofErr w:type="spellEnd"/>
      <w:r w:rsidR="00507B1C" w:rsidRPr="00CF43DD">
        <w:rPr>
          <w:rFonts w:eastAsia="Calibri" w:cs="Arial"/>
          <w:sz w:val="20"/>
        </w:rPr>
        <w:t xml:space="preserve">); </w:t>
      </w:r>
      <w:proofErr w:type="spellStart"/>
      <w:r w:rsidR="00507B1C" w:rsidRPr="00CF43DD">
        <w:rPr>
          <w:rFonts w:eastAsia="Calibri" w:cs="Arial"/>
          <w:b/>
          <w:sz w:val="20"/>
        </w:rPr>
        <w:t>Oriana</w:t>
      </w:r>
      <w:proofErr w:type="spellEnd"/>
      <w:r w:rsidR="00507B1C" w:rsidRPr="00CF43DD">
        <w:rPr>
          <w:rFonts w:eastAsia="Calibri" w:cs="Arial"/>
          <w:b/>
          <w:sz w:val="20"/>
        </w:rPr>
        <w:t xml:space="preserve"> Bezerra Lima</w:t>
      </w:r>
      <w:r w:rsidR="00507B1C" w:rsidRPr="00CF43DD">
        <w:rPr>
          <w:rFonts w:eastAsia="Calibri" w:cs="Arial"/>
          <w:sz w:val="20"/>
        </w:rPr>
        <w:t xml:space="preserve">, Conselho Federal de Medicina Veterinária – CFMV; </w:t>
      </w:r>
      <w:r w:rsidR="00507B1C" w:rsidRPr="00CF43DD">
        <w:rPr>
          <w:rFonts w:eastAsia="Calibri" w:cs="Arial"/>
          <w:b/>
          <w:sz w:val="20"/>
        </w:rPr>
        <w:t>Renato de Jesus Padilha</w:t>
      </w:r>
      <w:r w:rsidR="00507B1C" w:rsidRPr="00CF43DD">
        <w:rPr>
          <w:rFonts w:eastAsia="Calibri" w:cs="Arial"/>
          <w:sz w:val="20"/>
        </w:rPr>
        <w:t xml:space="preserve">, </w:t>
      </w:r>
      <w:r w:rsidR="00507B1C" w:rsidRPr="00CF43DD">
        <w:rPr>
          <w:rFonts w:eastAsia="Calibri" w:cs="Arial"/>
          <w:sz w:val="20"/>
        </w:rPr>
        <w:lastRenderedPageBreak/>
        <w:t xml:space="preserve">Associação Pró-Renais Crônicos (APREC-BRASIL); </w:t>
      </w:r>
      <w:r w:rsidR="00507B1C" w:rsidRPr="00CF43DD">
        <w:rPr>
          <w:rFonts w:cs="Arial"/>
          <w:b/>
          <w:sz w:val="20"/>
        </w:rPr>
        <w:t>Ronald Ferreira dos Santos</w:t>
      </w:r>
      <w:r w:rsidR="00507B1C" w:rsidRPr="00CF43DD">
        <w:rPr>
          <w:rFonts w:cs="Arial"/>
          <w:sz w:val="20"/>
        </w:rPr>
        <w:t xml:space="preserve">, </w:t>
      </w:r>
      <w:r w:rsidR="00507B1C" w:rsidRPr="00CF43DD">
        <w:rPr>
          <w:rFonts w:eastAsia="Calibri" w:cs="Arial"/>
          <w:sz w:val="20"/>
        </w:rPr>
        <w:t xml:space="preserve">Federação Nacional dos Farmacêuticos (FENAFAR); </w:t>
      </w:r>
      <w:r w:rsidR="00507B1C" w:rsidRPr="00CF43DD">
        <w:rPr>
          <w:rFonts w:cs="Arial"/>
          <w:sz w:val="20"/>
        </w:rPr>
        <w:t xml:space="preserve"> </w:t>
      </w:r>
      <w:r w:rsidR="00507B1C" w:rsidRPr="00CF43DD">
        <w:rPr>
          <w:rFonts w:cs="Arial"/>
          <w:b/>
          <w:sz w:val="20"/>
        </w:rPr>
        <w:t>Sebastião Geraldo Venâncio</w:t>
      </w:r>
      <w:r w:rsidR="00507B1C" w:rsidRPr="00CF43DD">
        <w:rPr>
          <w:rFonts w:cs="Arial"/>
          <w:sz w:val="20"/>
        </w:rPr>
        <w:t xml:space="preserve">, </w:t>
      </w:r>
      <w:r w:rsidR="00507B1C" w:rsidRPr="00CF43DD">
        <w:rPr>
          <w:rFonts w:eastAsia="Calibri" w:cs="Arial"/>
          <w:sz w:val="20"/>
        </w:rPr>
        <w:t xml:space="preserve">Pastoral da Saúde Nacional; e </w:t>
      </w:r>
      <w:r w:rsidR="00507B1C" w:rsidRPr="00CF43DD">
        <w:rPr>
          <w:rFonts w:cs="Arial"/>
          <w:b/>
          <w:sz w:val="20"/>
        </w:rPr>
        <w:t xml:space="preserve">Tania Maria </w:t>
      </w:r>
      <w:proofErr w:type="spellStart"/>
      <w:r w:rsidR="00507B1C" w:rsidRPr="00CF43DD">
        <w:rPr>
          <w:rFonts w:cs="Arial"/>
          <w:b/>
          <w:sz w:val="20"/>
        </w:rPr>
        <w:t>Onzi</w:t>
      </w:r>
      <w:proofErr w:type="spellEnd"/>
      <w:r w:rsidR="00507B1C" w:rsidRPr="00CF43DD">
        <w:rPr>
          <w:rFonts w:cs="Arial"/>
          <w:b/>
          <w:sz w:val="20"/>
        </w:rPr>
        <w:t xml:space="preserve"> </w:t>
      </w:r>
      <w:proofErr w:type="spellStart"/>
      <w:r w:rsidR="00507B1C" w:rsidRPr="00CF43DD">
        <w:rPr>
          <w:rFonts w:cs="Arial"/>
          <w:b/>
          <w:sz w:val="20"/>
        </w:rPr>
        <w:t>Pietrobelli</w:t>
      </w:r>
      <w:proofErr w:type="spellEnd"/>
      <w:r w:rsidR="00507B1C" w:rsidRPr="00CF43DD">
        <w:rPr>
          <w:rFonts w:cs="Arial"/>
          <w:sz w:val="20"/>
        </w:rPr>
        <w:t xml:space="preserve">, Federação Brasileira de Hemofilia. </w:t>
      </w:r>
      <w:r w:rsidRPr="00CF43DD">
        <w:rPr>
          <w:rFonts w:cs="Arial"/>
          <w:sz w:val="20"/>
        </w:rPr>
        <w:t xml:space="preserve">Iniciando o segundo dia de reunião, o Secretário Executivo do CNS, </w:t>
      </w:r>
      <w:r w:rsidRPr="00CF43DD">
        <w:rPr>
          <w:rFonts w:cs="Arial"/>
          <w:b/>
          <w:sz w:val="20"/>
        </w:rPr>
        <w:t xml:space="preserve">Márcio Florentino, </w:t>
      </w:r>
      <w:r w:rsidRPr="00CF43DD">
        <w:rPr>
          <w:rFonts w:cs="Arial"/>
          <w:sz w:val="20"/>
        </w:rPr>
        <w:t>abriu a palavra para informes</w:t>
      </w:r>
      <w:r w:rsidR="005617F0" w:rsidRPr="00CF43DD">
        <w:rPr>
          <w:rFonts w:cs="Arial"/>
          <w:sz w:val="20"/>
        </w:rPr>
        <w:t>.</w:t>
      </w:r>
      <w:r w:rsidRPr="00CF43DD">
        <w:rPr>
          <w:rFonts w:cs="Arial"/>
          <w:b/>
          <w:sz w:val="20"/>
        </w:rPr>
        <w:t xml:space="preserve"> INFORME SOBRE A AUDIÊNCIA PÚBLICA DO MPF, EM PORTO ALEGRE, SOBRE A POLÍTICA INTEGRAL DE GENÉTICA CLÍNICA E SOLICITAÇÃO DE PAUTA PARA TRATAR DESSA POLÍTICA – </w:t>
      </w:r>
      <w:r w:rsidRPr="00CF43DD">
        <w:rPr>
          <w:rFonts w:cs="Arial"/>
          <w:sz w:val="20"/>
        </w:rPr>
        <w:t xml:space="preserve">Conselheiro </w:t>
      </w:r>
      <w:r w:rsidRPr="00CF43DD">
        <w:rPr>
          <w:rFonts w:cs="Arial"/>
          <w:b/>
          <w:sz w:val="20"/>
        </w:rPr>
        <w:t>Carlos Alberto Duarte</w:t>
      </w:r>
      <w:r w:rsidRPr="00CF43DD">
        <w:rPr>
          <w:rFonts w:cs="Arial"/>
          <w:sz w:val="20"/>
        </w:rPr>
        <w:t xml:space="preserve"> informou </w:t>
      </w:r>
      <w:r w:rsidR="0054138E" w:rsidRPr="00CF43DD">
        <w:rPr>
          <w:rFonts w:cs="Arial"/>
          <w:sz w:val="20"/>
        </w:rPr>
        <w:t xml:space="preserve">o Pleno sobre a sua participação em </w:t>
      </w:r>
      <w:r w:rsidRPr="00CF43DD">
        <w:rPr>
          <w:rFonts w:cs="Arial"/>
          <w:sz w:val="20"/>
        </w:rPr>
        <w:t xml:space="preserve">audiência pública do MPF </w:t>
      </w:r>
      <w:r w:rsidR="0054138E" w:rsidRPr="00CF43DD">
        <w:rPr>
          <w:rFonts w:cs="Arial"/>
          <w:sz w:val="20"/>
        </w:rPr>
        <w:t xml:space="preserve">de </w:t>
      </w:r>
      <w:r w:rsidRPr="00CF43DD">
        <w:rPr>
          <w:rFonts w:cs="Arial"/>
          <w:sz w:val="20"/>
        </w:rPr>
        <w:t>Porto Alegre</w:t>
      </w:r>
      <w:r w:rsidR="00E94CED" w:rsidRPr="00CF43DD">
        <w:rPr>
          <w:rFonts w:cs="Arial"/>
          <w:sz w:val="20"/>
        </w:rPr>
        <w:t xml:space="preserve"> </w:t>
      </w:r>
      <w:r w:rsidR="0054138E" w:rsidRPr="00CF43DD">
        <w:rPr>
          <w:rFonts w:cs="Arial"/>
          <w:sz w:val="20"/>
        </w:rPr>
        <w:t xml:space="preserve">que </w:t>
      </w:r>
      <w:proofErr w:type="gramStart"/>
      <w:r w:rsidR="00E94CED" w:rsidRPr="00CF43DD">
        <w:rPr>
          <w:rFonts w:cs="Arial"/>
          <w:sz w:val="20"/>
        </w:rPr>
        <w:t>debate</w:t>
      </w:r>
      <w:r w:rsidR="0054138E" w:rsidRPr="00CF43DD">
        <w:rPr>
          <w:rFonts w:cs="Arial"/>
          <w:sz w:val="20"/>
        </w:rPr>
        <w:t>u</w:t>
      </w:r>
      <w:proofErr w:type="gramEnd"/>
      <w:r w:rsidR="0054138E" w:rsidRPr="00CF43DD">
        <w:rPr>
          <w:rFonts w:cs="Arial"/>
          <w:sz w:val="20"/>
        </w:rPr>
        <w:t xml:space="preserve"> </w:t>
      </w:r>
      <w:r w:rsidR="00E94CED" w:rsidRPr="00CF43DD">
        <w:rPr>
          <w:rFonts w:cs="Arial"/>
          <w:sz w:val="20"/>
        </w:rPr>
        <w:t xml:space="preserve">a </w:t>
      </w:r>
      <w:r w:rsidRPr="00CF43DD">
        <w:rPr>
          <w:rFonts w:cs="Arial"/>
          <w:sz w:val="20"/>
        </w:rPr>
        <w:t xml:space="preserve">política nacional de atenção integral à genética clínica, que foi lançada em 2009 e não efetivada. Disse que a dúvida se refere à instituição de GT do MS, para tratar de doenças raras, que está ligado à genética clínica, para reavaliar a política </w:t>
      </w:r>
      <w:r w:rsidR="00F07B56" w:rsidRPr="00CF43DD">
        <w:rPr>
          <w:rFonts w:cs="Arial"/>
          <w:sz w:val="20"/>
        </w:rPr>
        <w:t xml:space="preserve">que nem mesmo foi </w:t>
      </w:r>
      <w:r w:rsidRPr="00CF43DD">
        <w:rPr>
          <w:rFonts w:cs="Arial"/>
          <w:sz w:val="20"/>
        </w:rPr>
        <w:t xml:space="preserve">colocada em prática. Salientou que o CNS deveria debater </w:t>
      </w:r>
      <w:r w:rsidR="00F07B56" w:rsidRPr="00CF43DD">
        <w:rPr>
          <w:rFonts w:cs="Arial"/>
          <w:sz w:val="20"/>
        </w:rPr>
        <w:t xml:space="preserve">o assunto </w:t>
      </w:r>
      <w:r w:rsidRPr="00CF43DD">
        <w:rPr>
          <w:rFonts w:cs="Arial"/>
          <w:sz w:val="20"/>
        </w:rPr>
        <w:t xml:space="preserve">considerando, inclusive, a questão da assistência farmacêutica que perpassa o tema. O Secretário Executivo do CNS, </w:t>
      </w:r>
      <w:r w:rsidRPr="00CF43DD">
        <w:rPr>
          <w:rFonts w:cs="Arial"/>
          <w:b/>
          <w:sz w:val="20"/>
        </w:rPr>
        <w:t>Márcio Florentino</w:t>
      </w:r>
      <w:r w:rsidRPr="00CF43DD">
        <w:rPr>
          <w:rFonts w:cs="Arial"/>
          <w:sz w:val="20"/>
        </w:rPr>
        <w:t>, sugeriu</w:t>
      </w:r>
      <w:r w:rsidR="00F07B56" w:rsidRPr="00CF43DD">
        <w:rPr>
          <w:rFonts w:cs="Arial"/>
          <w:sz w:val="20"/>
        </w:rPr>
        <w:t xml:space="preserve"> </w:t>
      </w:r>
      <w:r w:rsidRPr="00CF43DD">
        <w:rPr>
          <w:rFonts w:cs="Arial"/>
          <w:sz w:val="20"/>
        </w:rPr>
        <w:t>pautar debate sobre a CONEP/CNS</w:t>
      </w:r>
      <w:r w:rsidR="00F07B56" w:rsidRPr="00CF43DD">
        <w:rPr>
          <w:rFonts w:cs="Arial"/>
          <w:sz w:val="20"/>
        </w:rPr>
        <w:t xml:space="preserve"> na próxima reunião da Mesa Diretora do CNS e, na oportunidade, tratar da questão levantada pelo conselheiro</w:t>
      </w:r>
      <w:r w:rsidRPr="00CF43DD">
        <w:rPr>
          <w:rFonts w:cs="Arial"/>
          <w:sz w:val="20"/>
        </w:rPr>
        <w:t xml:space="preserve">. </w:t>
      </w:r>
      <w:r w:rsidRPr="00CF43DD">
        <w:rPr>
          <w:rFonts w:cs="Arial"/>
          <w:b/>
          <w:sz w:val="20"/>
        </w:rPr>
        <w:t>Encaminhamento: enviar a demanda de pauta à Mesa Diretora do CNS.  CONGRESSO DA ABRASCO</w:t>
      </w:r>
      <w:r w:rsidRPr="00CF43DD">
        <w:rPr>
          <w:rFonts w:cs="Arial"/>
          <w:sz w:val="20"/>
        </w:rPr>
        <w:t xml:space="preserve"> - Conselheira </w:t>
      </w:r>
      <w:r w:rsidRPr="00CF43DD">
        <w:rPr>
          <w:rFonts w:cs="Arial"/>
          <w:b/>
          <w:sz w:val="20"/>
        </w:rPr>
        <w:t>Lígia Bahia</w:t>
      </w:r>
      <w:r w:rsidRPr="00CF43DD">
        <w:rPr>
          <w:rFonts w:cs="Arial"/>
          <w:sz w:val="20"/>
        </w:rPr>
        <w:t xml:space="preserve"> informou que o Congresso da ABRASCO será realizado de 14 a 18 de novembro de 2012, em Porto Alegre/RS e o prazo para inscrição de trabalhos foi prorrogado. Também disse que estão sendo realizados seminários </w:t>
      </w:r>
      <w:proofErr w:type="spellStart"/>
      <w:r w:rsidRPr="00CF43DD">
        <w:rPr>
          <w:rFonts w:cs="Arial"/>
          <w:sz w:val="20"/>
        </w:rPr>
        <w:t>pré</w:t>
      </w:r>
      <w:proofErr w:type="spellEnd"/>
      <w:r w:rsidRPr="00CF43DD">
        <w:rPr>
          <w:rFonts w:cs="Arial"/>
          <w:sz w:val="20"/>
        </w:rPr>
        <w:t xml:space="preserve">-congresso e o próximo </w:t>
      </w:r>
      <w:r w:rsidR="00F07B56" w:rsidRPr="00CF43DD">
        <w:rPr>
          <w:rFonts w:cs="Arial"/>
          <w:sz w:val="20"/>
        </w:rPr>
        <w:t xml:space="preserve">ocorrerá </w:t>
      </w:r>
      <w:r w:rsidRPr="00CF43DD">
        <w:rPr>
          <w:rFonts w:cs="Arial"/>
          <w:sz w:val="20"/>
        </w:rPr>
        <w:t xml:space="preserve">no dia 28 de junho, em São Paulo. Também informou que foi </w:t>
      </w:r>
      <w:proofErr w:type="gramStart"/>
      <w:r w:rsidRPr="00CF43DD">
        <w:rPr>
          <w:rFonts w:cs="Arial"/>
          <w:sz w:val="20"/>
        </w:rPr>
        <w:t>in</w:t>
      </w:r>
      <w:r w:rsidR="007C0F86" w:rsidRPr="00CF43DD">
        <w:rPr>
          <w:rFonts w:cs="Arial"/>
          <w:sz w:val="20"/>
        </w:rPr>
        <w:t>stada</w:t>
      </w:r>
      <w:proofErr w:type="gramEnd"/>
      <w:r w:rsidR="007C0F86" w:rsidRPr="00CF43DD">
        <w:rPr>
          <w:rFonts w:cs="Arial"/>
          <w:sz w:val="20"/>
        </w:rPr>
        <w:t xml:space="preserve"> </w:t>
      </w:r>
      <w:r w:rsidRPr="00CF43DD">
        <w:rPr>
          <w:rFonts w:cs="Arial"/>
          <w:sz w:val="20"/>
        </w:rPr>
        <w:t xml:space="preserve">a devolver </w:t>
      </w:r>
      <w:r w:rsidR="007C0F86" w:rsidRPr="00CF43DD">
        <w:rPr>
          <w:rFonts w:cs="Arial"/>
          <w:sz w:val="20"/>
        </w:rPr>
        <w:t xml:space="preserve">R$ 141 mil, recurso repassado para realização de pesquisa sobre saúde suplementar, por meio de convênio da ANS com o CNPq. Disse que o caso está em debate e aguarda manifestação da </w:t>
      </w:r>
      <w:r w:rsidRPr="00CF43DD">
        <w:rPr>
          <w:rFonts w:cs="Arial"/>
          <w:sz w:val="20"/>
        </w:rPr>
        <w:t xml:space="preserve">ANS sobre o assunto </w:t>
      </w:r>
      <w:r w:rsidR="007C0F86" w:rsidRPr="00CF43DD">
        <w:rPr>
          <w:rFonts w:cs="Arial"/>
          <w:sz w:val="20"/>
        </w:rPr>
        <w:t xml:space="preserve">(o prazo para manifestação da Agência expirou). Falou da sua preocupação com esse processo e aproveitou </w:t>
      </w:r>
      <w:r w:rsidRPr="00CF43DD">
        <w:rPr>
          <w:rFonts w:cs="Arial"/>
          <w:sz w:val="20"/>
        </w:rPr>
        <w:t xml:space="preserve">para agradecer o apoio do MS e do CNS </w:t>
      </w:r>
      <w:r w:rsidR="007C0F86" w:rsidRPr="00CF43DD">
        <w:rPr>
          <w:rFonts w:cs="Arial"/>
          <w:sz w:val="20"/>
        </w:rPr>
        <w:t>dispensado a ela</w:t>
      </w:r>
      <w:r w:rsidRPr="00CF43DD">
        <w:rPr>
          <w:rFonts w:cs="Arial"/>
          <w:sz w:val="20"/>
        </w:rPr>
        <w:t xml:space="preserve">. Conselheiro </w:t>
      </w:r>
      <w:r w:rsidR="004E0CF4" w:rsidRPr="00CF43DD">
        <w:rPr>
          <w:rFonts w:eastAsiaTheme="minorHAnsi" w:cs="Arial"/>
          <w:b/>
          <w:sz w:val="20"/>
        </w:rPr>
        <w:t>André Luiz de Oliveira</w:t>
      </w:r>
      <w:r w:rsidR="004E0CF4" w:rsidRPr="00CF43DD">
        <w:rPr>
          <w:rFonts w:eastAsiaTheme="minorHAnsi" w:cs="Arial"/>
          <w:sz w:val="20"/>
        </w:rPr>
        <w:t xml:space="preserve">, entendendo a necessidade de </w:t>
      </w:r>
      <w:r w:rsidR="00DF690A" w:rsidRPr="00CF43DD">
        <w:rPr>
          <w:rFonts w:eastAsiaTheme="minorHAnsi" w:cs="Arial"/>
          <w:sz w:val="20"/>
        </w:rPr>
        <w:t>definir estratégias para facilitar a coleta de assinaturas do</w:t>
      </w:r>
      <w:r w:rsidR="00DF690A" w:rsidRPr="00CF43DD">
        <w:rPr>
          <w:rFonts w:eastAsiaTheme="minorHAnsi" w:cs="Arial"/>
          <w:b/>
          <w:sz w:val="20"/>
        </w:rPr>
        <w:t xml:space="preserve"> </w:t>
      </w:r>
      <w:r w:rsidRPr="00CF43DD">
        <w:rPr>
          <w:rFonts w:cs="Arial"/>
          <w:sz w:val="20"/>
        </w:rPr>
        <w:t>Movimento Saúde + 10</w:t>
      </w:r>
      <w:r w:rsidR="00DF690A" w:rsidRPr="00CF43DD">
        <w:rPr>
          <w:rFonts w:cs="Arial"/>
          <w:sz w:val="20"/>
        </w:rPr>
        <w:t xml:space="preserve">, sugeriu </w:t>
      </w:r>
      <w:r w:rsidRPr="00CF43DD">
        <w:rPr>
          <w:rFonts w:cs="Arial"/>
          <w:sz w:val="20"/>
        </w:rPr>
        <w:t xml:space="preserve">incluir a logomarca </w:t>
      </w:r>
      <w:r w:rsidR="00DF690A" w:rsidRPr="00CF43DD">
        <w:rPr>
          <w:rFonts w:cs="Arial"/>
          <w:sz w:val="20"/>
        </w:rPr>
        <w:t xml:space="preserve">do movimento </w:t>
      </w:r>
      <w:r w:rsidRPr="00CF43DD">
        <w:rPr>
          <w:rFonts w:cs="Arial"/>
          <w:sz w:val="20"/>
        </w:rPr>
        <w:t xml:space="preserve">no formulário e disponibilizá-lo no site do CNS. Também manifestou preocupação com a possibilidade de subestimativa de dados sobre a incidência de tromboembolismo no Brasil e propôs pautar esse tema no CNS, com convite à área técnica. </w:t>
      </w:r>
      <w:r w:rsidRPr="00CF43DD">
        <w:rPr>
          <w:rFonts w:cs="Arial"/>
          <w:b/>
          <w:bCs/>
          <w:sz w:val="20"/>
        </w:rPr>
        <w:t xml:space="preserve">Deliberação: encaminhar à Mesa Diretora do CNS a solicitação de pauta </w:t>
      </w:r>
      <w:r w:rsidR="0054138E" w:rsidRPr="00CF43DD">
        <w:rPr>
          <w:rFonts w:cs="Arial"/>
          <w:b/>
          <w:bCs/>
          <w:sz w:val="20"/>
        </w:rPr>
        <w:t xml:space="preserve">para tratar da </w:t>
      </w:r>
      <w:r w:rsidRPr="00CF43DD">
        <w:rPr>
          <w:rFonts w:cs="Arial"/>
          <w:b/>
          <w:bCs/>
          <w:sz w:val="20"/>
        </w:rPr>
        <w:t xml:space="preserve">incidência de </w:t>
      </w:r>
      <w:r w:rsidRPr="00CF43DD">
        <w:rPr>
          <w:rFonts w:cs="Arial"/>
          <w:b/>
          <w:sz w:val="20"/>
        </w:rPr>
        <w:t>casos de tromboembolismo no Brasil</w:t>
      </w:r>
      <w:r w:rsidRPr="00CF43DD">
        <w:rPr>
          <w:rFonts w:cs="Arial"/>
          <w:b/>
          <w:bCs/>
          <w:sz w:val="20"/>
        </w:rPr>
        <w:t xml:space="preserve">. </w:t>
      </w:r>
      <w:r w:rsidRPr="00CF43DD">
        <w:rPr>
          <w:rFonts w:cs="Arial"/>
          <w:bCs/>
          <w:sz w:val="20"/>
        </w:rPr>
        <w:t xml:space="preserve">Com a chegada dos convidados para o </w:t>
      </w:r>
      <w:r w:rsidRPr="00CF43DD">
        <w:rPr>
          <w:rFonts w:cs="Arial"/>
          <w:sz w:val="20"/>
        </w:rPr>
        <w:t xml:space="preserve">item </w:t>
      </w:r>
      <w:proofErr w:type="gramStart"/>
      <w:r w:rsidRPr="00CF43DD">
        <w:rPr>
          <w:rFonts w:cs="Arial"/>
          <w:sz w:val="20"/>
        </w:rPr>
        <w:t>6</w:t>
      </w:r>
      <w:proofErr w:type="gramEnd"/>
      <w:r w:rsidRPr="00CF43DD">
        <w:rPr>
          <w:rFonts w:cs="Arial"/>
          <w:sz w:val="20"/>
        </w:rPr>
        <w:t xml:space="preserve"> da pauta, a mesa suspendeu os informes.</w:t>
      </w:r>
      <w:r w:rsidR="00DF690A" w:rsidRPr="00CF43DD">
        <w:rPr>
          <w:rFonts w:cs="Arial"/>
          <w:sz w:val="20"/>
        </w:rPr>
        <w:t xml:space="preserve"> </w:t>
      </w:r>
      <w:r w:rsidRPr="00CF43DD">
        <w:rPr>
          <w:rFonts w:cs="Arial"/>
          <w:b/>
          <w:bCs/>
          <w:sz w:val="20"/>
        </w:rPr>
        <w:t>ITEM 6</w:t>
      </w:r>
      <w:r w:rsidRPr="00CF43DD">
        <w:rPr>
          <w:rFonts w:cs="Arial"/>
          <w:b/>
          <w:sz w:val="20"/>
        </w:rPr>
        <w:t xml:space="preserve"> –</w:t>
      </w:r>
      <w:r w:rsidRPr="00CF43DD">
        <w:rPr>
          <w:rFonts w:cs="Arial"/>
          <w:b/>
          <w:bCs/>
          <w:sz w:val="20"/>
        </w:rPr>
        <w:t xml:space="preserve"> NOVAS OCUPAÇÕES EM SAÚDE - GRADUAÇÃO EM SAÚDE COLETIVA - </w:t>
      </w:r>
      <w:r w:rsidRPr="00CF43DD">
        <w:rPr>
          <w:rFonts w:cs="Arial"/>
          <w:b/>
          <w:sz w:val="20"/>
        </w:rPr>
        <w:t xml:space="preserve">COMISSÃO INTERSETORIAL DE RECURSOS HUMANOS – ELEIÇÃO DA COORDENAÇÃO - </w:t>
      </w:r>
      <w:r w:rsidRPr="00CF43DD">
        <w:rPr>
          <w:rFonts w:cs="Arial"/>
          <w:i/>
          <w:sz w:val="20"/>
        </w:rPr>
        <w:t>Apresentação:</w:t>
      </w:r>
      <w:r w:rsidRPr="00CF43DD">
        <w:rPr>
          <w:rFonts w:cs="Arial"/>
          <w:sz w:val="20"/>
        </w:rPr>
        <w:t xml:space="preserve"> </w:t>
      </w:r>
      <w:r w:rsidRPr="00CF43DD">
        <w:rPr>
          <w:rFonts w:cs="Arial"/>
          <w:b/>
          <w:sz w:val="20"/>
        </w:rPr>
        <w:t xml:space="preserve">Ricardo </w:t>
      </w:r>
      <w:proofErr w:type="spellStart"/>
      <w:r w:rsidRPr="00CF43DD">
        <w:rPr>
          <w:rFonts w:cs="Arial"/>
          <w:b/>
          <w:sz w:val="20"/>
        </w:rPr>
        <w:t>Ceccim</w:t>
      </w:r>
      <w:proofErr w:type="spellEnd"/>
      <w:r w:rsidRPr="00CF43DD">
        <w:rPr>
          <w:rFonts w:cs="Arial"/>
          <w:b/>
          <w:sz w:val="20"/>
        </w:rPr>
        <w:t xml:space="preserve">, </w:t>
      </w:r>
      <w:r w:rsidRPr="00CF43DD">
        <w:rPr>
          <w:rFonts w:cs="Arial"/>
          <w:sz w:val="20"/>
        </w:rPr>
        <w:t xml:space="preserve">Coordenador do Fórum dos Cursos de Graduação em Saúde Coletiva da ABRASCO; e </w:t>
      </w:r>
      <w:r w:rsidRPr="00CF43DD">
        <w:rPr>
          <w:rFonts w:cs="Arial"/>
          <w:b/>
          <w:sz w:val="20"/>
        </w:rPr>
        <w:t>Antônio José da Costa Cardoso</w:t>
      </w:r>
      <w:r w:rsidRPr="00CF43DD">
        <w:rPr>
          <w:rFonts w:cs="Arial"/>
          <w:sz w:val="20"/>
        </w:rPr>
        <w:t xml:space="preserve">, professor da Universidade de Brasília – UnB. </w:t>
      </w:r>
      <w:r w:rsidRPr="00CF43DD">
        <w:rPr>
          <w:rFonts w:cs="Arial"/>
          <w:i/>
          <w:sz w:val="20"/>
        </w:rPr>
        <w:t>Coordenação:</w:t>
      </w:r>
      <w:r w:rsidRPr="00CF43DD">
        <w:rPr>
          <w:rFonts w:cs="Arial"/>
          <w:b/>
          <w:sz w:val="20"/>
        </w:rPr>
        <w:t xml:space="preserve"> </w:t>
      </w:r>
      <w:r w:rsidRPr="00CF43DD">
        <w:rPr>
          <w:rFonts w:cs="Arial"/>
          <w:sz w:val="20"/>
        </w:rPr>
        <w:t>Conselheiro</w:t>
      </w:r>
      <w:r w:rsidRPr="00CF43DD">
        <w:rPr>
          <w:rFonts w:cs="Arial"/>
          <w:b/>
          <w:sz w:val="20"/>
        </w:rPr>
        <w:t xml:space="preserve"> Alcides Silva de Miranda, </w:t>
      </w:r>
      <w:r w:rsidRPr="00CF43DD">
        <w:rPr>
          <w:rFonts w:cs="Arial"/>
          <w:sz w:val="20"/>
        </w:rPr>
        <w:t>da Mesa Diretora do CNS. Conselheiro</w:t>
      </w:r>
      <w:r w:rsidRPr="00CF43DD">
        <w:rPr>
          <w:rFonts w:cs="Arial"/>
          <w:b/>
          <w:sz w:val="20"/>
        </w:rPr>
        <w:t xml:space="preserve"> Alcides Silva de Miranda </w:t>
      </w:r>
      <w:r w:rsidRPr="00CF43DD">
        <w:rPr>
          <w:rFonts w:cs="Arial"/>
          <w:sz w:val="20"/>
        </w:rPr>
        <w:t>iniciou explicando que</w:t>
      </w:r>
      <w:r w:rsidR="00DF690A" w:rsidRPr="00CF43DD">
        <w:rPr>
          <w:rFonts w:cs="Arial"/>
          <w:sz w:val="20"/>
        </w:rPr>
        <w:t>,</w:t>
      </w:r>
      <w:r w:rsidRPr="00CF43DD">
        <w:rPr>
          <w:rFonts w:cs="Arial"/>
          <w:sz w:val="20"/>
        </w:rPr>
        <w:t xml:space="preserve"> ao longo das últimas décadas</w:t>
      </w:r>
      <w:r w:rsidR="00DF690A" w:rsidRPr="00CF43DD">
        <w:rPr>
          <w:rFonts w:cs="Arial"/>
          <w:sz w:val="20"/>
        </w:rPr>
        <w:t>,</w:t>
      </w:r>
      <w:r w:rsidRPr="00CF43DD">
        <w:rPr>
          <w:rFonts w:cs="Arial"/>
          <w:sz w:val="20"/>
        </w:rPr>
        <w:t xml:space="preserve"> a conformação do campo de at</w:t>
      </w:r>
      <w:r w:rsidR="00995E53" w:rsidRPr="00CF43DD">
        <w:rPr>
          <w:rFonts w:cs="Arial"/>
          <w:sz w:val="20"/>
        </w:rPr>
        <w:t xml:space="preserve">uação do trabalho profissional </w:t>
      </w:r>
      <w:r w:rsidRPr="00CF43DD">
        <w:rPr>
          <w:rFonts w:cs="Arial"/>
          <w:sz w:val="20"/>
        </w:rPr>
        <w:t>em saúde passou por várias modificações, com surgimento de novas ocupações profissionais instituídas, muitas vezes, por tensões coorporativas e novos arranjos de perspec</w:t>
      </w:r>
      <w:r w:rsidR="00DF690A" w:rsidRPr="00CF43DD">
        <w:rPr>
          <w:rFonts w:cs="Arial"/>
          <w:sz w:val="20"/>
        </w:rPr>
        <w:t>tiva de atuação. Também destacou que o tema das</w:t>
      </w:r>
      <w:r w:rsidRPr="00CF43DD">
        <w:rPr>
          <w:rFonts w:cs="Arial"/>
          <w:sz w:val="20"/>
        </w:rPr>
        <w:t xml:space="preserve"> inovações em termos de ocupações profissionais surgiu de forma expressiva na 14ª C</w:t>
      </w:r>
      <w:r w:rsidR="00DF690A" w:rsidRPr="00CF43DD">
        <w:rPr>
          <w:rFonts w:cs="Arial"/>
          <w:sz w:val="20"/>
        </w:rPr>
        <w:t>onferência Nacional de Saúde</w:t>
      </w:r>
      <w:r w:rsidRPr="00CF43DD">
        <w:rPr>
          <w:rFonts w:cs="Arial"/>
          <w:sz w:val="20"/>
        </w:rPr>
        <w:t xml:space="preserve">. </w:t>
      </w:r>
      <w:r w:rsidR="00014E37" w:rsidRPr="00CF43DD">
        <w:rPr>
          <w:rFonts w:cs="Arial"/>
          <w:sz w:val="20"/>
        </w:rPr>
        <w:t>Em consonância com esse cenário, disse que a</w:t>
      </w:r>
      <w:r w:rsidRPr="00CF43DD">
        <w:rPr>
          <w:rFonts w:cs="Arial"/>
          <w:sz w:val="20"/>
        </w:rPr>
        <w:t xml:space="preserve"> Mesa Diretora do CNS decidiu iniciar uma série de debates</w:t>
      </w:r>
      <w:r w:rsidR="00995E53" w:rsidRPr="00CF43DD">
        <w:rPr>
          <w:rFonts w:cs="Arial"/>
          <w:sz w:val="20"/>
        </w:rPr>
        <w:t xml:space="preserve"> sobre novas ocupações em saúde, começando </w:t>
      </w:r>
      <w:r w:rsidRPr="00CF43DD">
        <w:rPr>
          <w:rFonts w:cs="Arial"/>
          <w:sz w:val="20"/>
        </w:rPr>
        <w:t xml:space="preserve">por </w:t>
      </w:r>
      <w:r w:rsidR="00014E37" w:rsidRPr="00CF43DD">
        <w:rPr>
          <w:rFonts w:cs="Arial"/>
          <w:sz w:val="20"/>
        </w:rPr>
        <w:t xml:space="preserve">uma </w:t>
      </w:r>
      <w:r w:rsidRPr="00CF43DD">
        <w:rPr>
          <w:rFonts w:cs="Arial"/>
          <w:sz w:val="20"/>
        </w:rPr>
        <w:t xml:space="preserve">ocupação não tão recente uma vez que a saúde coletiva já existe desde o século XIX. Explicou que a inovação diz respeito a cursos de graduação em saúde coletiva e não apenas </w:t>
      </w:r>
      <w:r w:rsidR="00014E37" w:rsidRPr="00CF43DD">
        <w:rPr>
          <w:rFonts w:cs="Arial"/>
          <w:sz w:val="20"/>
        </w:rPr>
        <w:t xml:space="preserve">na modalidade de </w:t>
      </w:r>
      <w:r w:rsidRPr="00CF43DD">
        <w:rPr>
          <w:rFonts w:cs="Arial"/>
          <w:sz w:val="20"/>
        </w:rPr>
        <w:t xml:space="preserve">pós-graduação. Feitas essas considerações, registrou a presença de representantes do </w:t>
      </w:r>
      <w:r w:rsidR="006854B1" w:rsidRPr="00CF43DD">
        <w:rPr>
          <w:rFonts w:cs="Arial"/>
          <w:sz w:val="20"/>
        </w:rPr>
        <w:t xml:space="preserve">Fórum </w:t>
      </w:r>
      <w:r w:rsidRPr="00CF43DD">
        <w:rPr>
          <w:rFonts w:cs="Arial"/>
          <w:sz w:val="20"/>
        </w:rPr>
        <w:t xml:space="preserve">de </w:t>
      </w:r>
      <w:r w:rsidR="006854B1" w:rsidRPr="00CF43DD">
        <w:rPr>
          <w:rFonts w:cs="Arial"/>
          <w:sz w:val="20"/>
        </w:rPr>
        <w:t xml:space="preserve">Estudantes </w:t>
      </w:r>
      <w:r w:rsidRPr="00CF43DD">
        <w:rPr>
          <w:rFonts w:cs="Arial"/>
          <w:sz w:val="20"/>
        </w:rPr>
        <w:t xml:space="preserve">de </w:t>
      </w:r>
      <w:r w:rsidR="006854B1" w:rsidRPr="00CF43DD">
        <w:rPr>
          <w:rFonts w:cs="Arial"/>
          <w:sz w:val="20"/>
        </w:rPr>
        <w:t xml:space="preserve">Saúde Coletiva </w:t>
      </w:r>
      <w:r w:rsidRPr="00CF43DD">
        <w:rPr>
          <w:rFonts w:cs="Arial"/>
          <w:sz w:val="20"/>
        </w:rPr>
        <w:t xml:space="preserve">e do </w:t>
      </w:r>
      <w:r w:rsidR="006854B1" w:rsidRPr="00CF43DD">
        <w:rPr>
          <w:rFonts w:cs="Arial"/>
          <w:sz w:val="20"/>
        </w:rPr>
        <w:t xml:space="preserve">Centro Acadêmico </w:t>
      </w:r>
      <w:r w:rsidRPr="00CF43DD">
        <w:rPr>
          <w:rFonts w:cs="Arial"/>
          <w:sz w:val="20"/>
        </w:rPr>
        <w:t xml:space="preserve">do </w:t>
      </w:r>
      <w:r w:rsidR="006854B1" w:rsidRPr="00CF43DD">
        <w:rPr>
          <w:rFonts w:cs="Arial"/>
          <w:sz w:val="20"/>
        </w:rPr>
        <w:t xml:space="preserve">Curso </w:t>
      </w:r>
      <w:r w:rsidRPr="00CF43DD">
        <w:rPr>
          <w:rFonts w:cs="Arial"/>
          <w:sz w:val="20"/>
        </w:rPr>
        <w:t xml:space="preserve">de </w:t>
      </w:r>
      <w:r w:rsidR="006854B1" w:rsidRPr="00CF43DD">
        <w:rPr>
          <w:rFonts w:cs="Arial"/>
          <w:sz w:val="20"/>
        </w:rPr>
        <w:t xml:space="preserve">Saúde Coletiva </w:t>
      </w:r>
      <w:r w:rsidRPr="00CF43DD">
        <w:rPr>
          <w:rFonts w:cs="Arial"/>
          <w:sz w:val="20"/>
        </w:rPr>
        <w:t xml:space="preserve">da UnB e abriu a palavra aos convidados. O primeiro a expor sobre o tema foi o Coordenador do Fórum dos Cursos de Graduação em Saúde Coletiva da ABRASCO, </w:t>
      </w:r>
      <w:r w:rsidRPr="00CF43DD">
        <w:rPr>
          <w:rFonts w:cs="Arial"/>
          <w:b/>
          <w:sz w:val="20"/>
        </w:rPr>
        <w:t xml:space="preserve">Ricardo </w:t>
      </w:r>
      <w:proofErr w:type="spellStart"/>
      <w:r w:rsidRPr="00CF43DD">
        <w:rPr>
          <w:rFonts w:cs="Arial"/>
          <w:b/>
          <w:sz w:val="20"/>
        </w:rPr>
        <w:t>Ceccim</w:t>
      </w:r>
      <w:proofErr w:type="spellEnd"/>
      <w:r w:rsidRPr="00CF43DD">
        <w:rPr>
          <w:rFonts w:cs="Arial"/>
          <w:sz w:val="20"/>
        </w:rPr>
        <w:t>, que falou em nome da ABRASCO</w:t>
      </w:r>
      <w:r w:rsidR="00014E37" w:rsidRPr="00CF43DD">
        <w:rPr>
          <w:rFonts w:cs="Arial"/>
          <w:sz w:val="20"/>
        </w:rPr>
        <w:t xml:space="preserve">, Associação </w:t>
      </w:r>
      <w:r w:rsidRPr="00CF43DD">
        <w:rPr>
          <w:rFonts w:cs="Arial"/>
          <w:sz w:val="20"/>
        </w:rPr>
        <w:t>que representa</w:t>
      </w:r>
      <w:r w:rsidRPr="00CF43DD">
        <w:rPr>
          <w:rFonts w:cs="Arial"/>
          <w:b/>
          <w:sz w:val="20"/>
        </w:rPr>
        <w:t xml:space="preserve"> </w:t>
      </w:r>
      <w:r w:rsidRPr="00CF43DD">
        <w:rPr>
          <w:rFonts w:cs="Arial"/>
          <w:sz w:val="20"/>
        </w:rPr>
        <w:t>a pós-graduação e a graduação em saúde coletiva. Começou explicando que</w:t>
      </w:r>
      <w:r w:rsidR="006518D7" w:rsidRPr="00CF43DD">
        <w:rPr>
          <w:rFonts w:cs="Arial"/>
          <w:sz w:val="20"/>
        </w:rPr>
        <w:t>,</w:t>
      </w:r>
      <w:r w:rsidRPr="00CF43DD">
        <w:rPr>
          <w:rFonts w:cs="Arial"/>
          <w:sz w:val="20"/>
        </w:rPr>
        <w:t xml:space="preserve"> entre as grandes áreas de conhecimento</w:t>
      </w:r>
      <w:r w:rsidR="006518D7" w:rsidRPr="00CF43DD">
        <w:rPr>
          <w:rFonts w:cs="Arial"/>
          <w:sz w:val="20"/>
        </w:rPr>
        <w:t>,</w:t>
      </w:r>
      <w:r w:rsidRPr="00CF43DD">
        <w:rPr>
          <w:rFonts w:cs="Arial"/>
          <w:sz w:val="20"/>
        </w:rPr>
        <w:t xml:space="preserve"> encontra-se a saúde</w:t>
      </w:r>
      <w:r w:rsidR="006518D7" w:rsidRPr="00CF43DD">
        <w:rPr>
          <w:rFonts w:cs="Arial"/>
          <w:sz w:val="20"/>
        </w:rPr>
        <w:t>,</w:t>
      </w:r>
      <w:r w:rsidRPr="00CF43DD">
        <w:rPr>
          <w:rFonts w:cs="Arial"/>
          <w:sz w:val="20"/>
        </w:rPr>
        <w:t xml:space="preserve"> que possui subdivisões em áreas com </w:t>
      </w:r>
      <w:proofErr w:type="spellStart"/>
      <w:r w:rsidRPr="00CF43DD">
        <w:rPr>
          <w:rFonts w:cs="Arial"/>
          <w:sz w:val="20"/>
        </w:rPr>
        <w:t>terminalidade</w:t>
      </w:r>
      <w:proofErr w:type="spellEnd"/>
      <w:r w:rsidRPr="00CF43DD">
        <w:rPr>
          <w:rFonts w:cs="Arial"/>
          <w:sz w:val="20"/>
        </w:rPr>
        <w:t xml:space="preserve"> em uma graduação, exceto a saúde coletiva. Detalhou que a área de saúde coletiva possui três divisões</w:t>
      </w:r>
      <w:r w:rsidR="00BE2AC8" w:rsidRPr="00CF43DD">
        <w:rPr>
          <w:rFonts w:cs="Arial"/>
          <w:sz w:val="20"/>
        </w:rPr>
        <w:t xml:space="preserve"> – epidemiologia, saúde pública e preventiva e social – com </w:t>
      </w:r>
      <w:r w:rsidRPr="00CF43DD">
        <w:rPr>
          <w:rFonts w:cs="Arial"/>
          <w:sz w:val="20"/>
        </w:rPr>
        <w:t>produção intelectual expressiva no país. Ainda sobre os antecedentes, disse que há u</w:t>
      </w:r>
      <w:r w:rsidRPr="00CF43DD">
        <w:rPr>
          <w:rFonts w:cs="Arial"/>
          <w:bCs/>
          <w:sz w:val="20"/>
        </w:rPr>
        <w:t>nidades acadêmicas específicas de Saúde Coletiva: Faculdade de Saúde Pública/USP (1922); Instituto de Medicina Social/UERJ (1969); Instituto de Saúde Coletiva/UFMT (1992); Instituto de Saúde Coletiva/UFBA (1995); e Instituto de Estudos em Saúde Coletiva/UFRJ (2006). Explicou que a saúde coletiva possui os seguintes níveis de formação: 1) Educação profissional - Nível Médio:</w:t>
      </w:r>
      <w:proofErr w:type="gramStart"/>
      <w:r w:rsidRPr="00CF43DD">
        <w:rPr>
          <w:rFonts w:cs="Arial"/>
          <w:bCs/>
          <w:sz w:val="20"/>
        </w:rPr>
        <w:t xml:space="preserve">  </w:t>
      </w:r>
      <w:proofErr w:type="gramEnd"/>
      <w:r w:rsidRPr="00CF43DD">
        <w:rPr>
          <w:rFonts w:cs="Arial"/>
          <w:bCs/>
          <w:sz w:val="20"/>
        </w:rPr>
        <w:t>Técnico em Vigilância da Saúde (</w:t>
      </w:r>
      <w:proofErr w:type="spellStart"/>
      <w:r w:rsidRPr="00CF43DD">
        <w:rPr>
          <w:rFonts w:cs="Arial"/>
          <w:bCs/>
          <w:sz w:val="20"/>
        </w:rPr>
        <w:t>Proformar</w:t>
      </w:r>
      <w:proofErr w:type="spellEnd"/>
      <w:r w:rsidRPr="00CF43DD">
        <w:rPr>
          <w:rFonts w:cs="Arial"/>
          <w:bCs/>
          <w:sz w:val="20"/>
        </w:rPr>
        <w:t xml:space="preserve">, </w:t>
      </w:r>
      <w:r w:rsidRPr="00CF43DD">
        <w:rPr>
          <w:rFonts w:cs="Arial"/>
          <w:bCs/>
          <w:sz w:val="20"/>
        </w:rPr>
        <w:lastRenderedPageBreak/>
        <w:t xml:space="preserve">de 2002), Técnico em Agente de Combate à Endemias (Lei de criação da profissão, 2002); 2) Educação pós-graduada – Lato Sensu: Especializações em Saúde Coletiva, Residência Médica em Medicina Preventiva e Social e Residência Multiprofissional em Saúde Coletiva; </w:t>
      </w:r>
      <w:r w:rsidR="006854B1" w:rsidRPr="00CF43DD">
        <w:rPr>
          <w:rFonts w:cs="Arial"/>
          <w:bCs/>
          <w:sz w:val="20"/>
        </w:rPr>
        <w:t xml:space="preserve">e </w:t>
      </w:r>
      <w:r w:rsidRPr="00CF43DD">
        <w:rPr>
          <w:rFonts w:cs="Arial"/>
          <w:bCs/>
          <w:sz w:val="20"/>
        </w:rPr>
        <w:t>3) Educação pós-graduada – Stricto Sensu:  Mestrado em Saúde Coletiva, Mestrado Profissional em Saúde Coletiva e Doutorado em Saúde Coletiva. Send</w:t>
      </w:r>
      <w:r w:rsidR="006518D7" w:rsidRPr="00CF43DD">
        <w:rPr>
          <w:rFonts w:cs="Arial"/>
          <w:bCs/>
          <w:sz w:val="20"/>
        </w:rPr>
        <w:t>o</w:t>
      </w:r>
      <w:r w:rsidRPr="00CF43DD">
        <w:rPr>
          <w:rFonts w:cs="Arial"/>
          <w:bCs/>
          <w:sz w:val="20"/>
        </w:rPr>
        <w:t xml:space="preserve"> assim, a saúde coletiva não estava presente apenas no âmbito do bacharelado, com uma área de formação já reconhecida no cenário brasileiro. Explicou que o primeiro curso de graduação em Saúde Coletiva “Administração de Sistemas e Serviços de Saúde” foi criado pela parceria ESP/RS e UERGS, em 2001, </w:t>
      </w:r>
      <w:r w:rsidR="006518D7" w:rsidRPr="00CF43DD">
        <w:rPr>
          <w:rFonts w:cs="Arial"/>
          <w:bCs/>
          <w:sz w:val="20"/>
        </w:rPr>
        <w:t xml:space="preserve">com a </w:t>
      </w:r>
      <w:r w:rsidRPr="00CF43DD">
        <w:rPr>
          <w:rFonts w:cs="Arial"/>
          <w:bCs/>
          <w:sz w:val="20"/>
        </w:rPr>
        <w:t xml:space="preserve">primeira turma iniciada em 2002 e formada em 2005. Disse que no primeiro vestibular o curso teve 54 candidatos por vagas e segue como o curso </w:t>
      </w:r>
      <w:r w:rsidR="006518D7" w:rsidRPr="00CF43DD">
        <w:rPr>
          <w:rFonts w:cs="Arial"/>
          <w:bCs/>
          <w:sz w:val="20"/>
        </w:rPr>
        <w:t xml:space="preserve">mais procurado </w:t>
      </w:r>
      <w:r w:rsidRPr="00CF43DD">
        <w:rPr>
          <w:rFonts w:cs="Arial"/>
          <w:bCs/>
          <w:sz w:val="20"/>
        </w:rPr>
        <w:t xml:space="preserve">nessa instituição de ensino. Detalhou </w:t>
      </w:r>
      <w:r w:rsidR="006854B1" w:rsidRPr="00CF43DD">
        <w:rPr>
          <w:rFonts w:cs="Arial"/>
          <w:bCs/>
          <w:sz w:val="20"/>
        </w:rPr>
        <w:t xml:space="preserve">que </w:t>
      </w:r>
      <w:r w:rsidRPr="00CF43DD">
        <w:rPr>
          <w:rFonts w:cs="Arial"/>
          <w:bCs/>
          <w:sz w:val="20"/>
        </w:rPr>
        <w:t xml:space="preserve">as subáreas da </w:t>
      </w:r>
      <w:r w:rsidR="006518D7" w:rsidRPr="00CF43DD">
        <w:rPr>
          <w:rFonts w:cs="Arial"/>
          <w:bCs/>
          <w:sz w:val="20"/>
        </w:rPr>
        <w:t xml:space="preserve">Saúde Coletiva </w:t>
      </w:r>
      <w:r w:rsidRPr="00CF43DD">
        <w:rPr>
          <w:rFonts w:cs="Arial"/>
          <w:bCs/>
          <w:sz w:val="20"/>
        </w:rPr>
        <w:t>(</w:t>
      </w:r>
      <w:r w:rsidRPr="00CF43DD">
        <w:rPr>
          <w:rFonts w:cs="Arial"/>
          <w:bCs/>
          <w:iCs/>
          <w:sz w:val="20"/>
        </w:rPr>
        <w:t xml:space="preserve">especialidades </w:t>
      </w:r>
      <w:r w:rsidRPr="00CF43DD">
        <w:rPr>
          <w:rFonts w:cs="Arial"/>
          <w:bCs/>
          <w:sz w:val="20"/>
        </w:rPr>
        <w:t>da saúde coletiva)</w:t>
      </w:r>
      <w:r w:rsidR="006854B1" w:rsidRPr="00CF43DD">
        <w:rPr>
          <w:rFonts w:cs="Arial"/>
          <w:bCs/>
          <w:sz w:val="20"/>
        </w:rPr>
        <w:t xml:space="preserve"> são</w:t>
      </w:r>
      <w:r w:rsidRPr="00CF43DD">
        <w:rPr>
          <w:rFonts w:cs="Arial"/>
          <w:bCs/>
          <w:sz w:val="20"/>
        </w:rPr>
        <w:t xml:space="preserve">: 1) Como </w:t>
      </w:r>
      <w:r w:rsidRPr="00CF43DD">
        <w:rPr>
          <w:rFonts w:cs="Arial"/>
          <w:bCs/>
          <w:iCs/>
          <w:sz w:val="20"/>
        </w:rPr>
        <w:t>área de conhecimento</w:t>
      </w:r>
      <w:r w:rsidRPr="00CF43DD">
        <w:rPr>
          <w:rFonts w:cs="Arial"/>
          <w:bCs/>
          <w:sz w:val="20"/>
        </w:rPr>
        <w:t xml:space="preserve"> em ciências da saúde: </w:t>
      </w:r>
      <w:r w:rsidR="006854B1" w:rsidRPr="00CF43DD">
        <w:rPr>
          <w:rFonts w:cs="Arial"/>
          <w:bCs/>
          <w:sz w:val="20"/>
        </w:rPr>
        <w:t>epidemiologia preventiva e social e saúde pública</w:t>
      </w:r>
      <w:r w:rsidRPr="00CF43DD">
        <w:rPr>
          <w:rFonts w:cs="Arial"/>
          <w:bCs/>
          <w:sz w:val="20"/>
        </w:rPr>
        <w:t xml:space="preserve">; e 2) Como </w:t>
      </w:r>
      <w:r w:rsidRPr="00CF43DD">
        <w:rPr>
          <w:rFonts w:cs="Arial"/>
          <w:bCs/>
          <w:iCs/>
          <w:sz w:val="20"/>
        </w:rPr>
        <w:t>área de estudos</w:t>
      </w:r>
      <w:r w:rsidRPr="00CF43DD">
        <w:rPr>
          <w:rFonts w:cs="Arial"/>
          <w:bCs/>
          <w:sz w:val="20"/>
        </w:rPr>
        <w:t xml:space="preserve"> </w:t>
      </w:r>
      <w:r w:rsidRPr="00CF43DD">
        <w:rPr>
          <w:rFonts w:cs="Arial"/>
          <w:bCs/>
          <w:iCs/>
          <w:sz w:val="20"/>
        </w:rPr>
        <w:t>disciplinares</w:t>
      </w:r>
      <w:r w:rsidRPr="00CF43DD">
        <w:rPr>
          <w:rFonts w:cs="Arial"/>
          <w:bCs/>
          <w:sz w:val="20"/>
        </w:rPr>
        <w:t xml:space="preserve">: </w:t>
      </w:r>
      <w:r w:rsidR="006854B1" w:rsidRPr="00CF43DD">
        <w:rPr>
          <w:rFonts w:cs="Arial"/>
          <w:bCs/>
          <w:sz w:val="20"/>
        </w:rPr>
        <w:t xml:space="preserve">política, planejamento e gestão </w:t>
      </w:r>
      <w:r w:rsidR="006854B1" w:rsidRPr="00CF43DD">
        <w:rPr>
          <w:rFonts w:cs="Arial"/>
          <w:sz w:val="20"/>
        </w:rPr>
        <w:t>(congressos científicos</w:t>
      </w:r>
      <w:r w:rsidRPr="00CF43DD">
        <w:rPr>
          <w:rFonts w:cs="Arial"/>
          <w:sz w:val="20"/>
        </w:rPr>
        <w:t xml:space="preserve">), </w:t>
      </w:r>
      <w:r w:rsidR="006854B1" w:rsidRPr="00CF43DD">
        <w:rPr>
          <w:rFonts w:cs="Arial"/>
          <w:bCs/>
          <w:sz w:val="20"/>
        </w:rPr>
        <w:t xml:space="preserve">epidemiologia </w:t>
      </w:r>
      <w:r w:rsidR="006854B1" w:rsidRPr="00CF43DD">
        <w:rPr>
          <w:rFonts w:cs="Arial"/>
          <w:sz w:val="20"/>
        </w:rPr>
        <w:t xml:space="preserve">(congressos científicos), </w:t>
      </w:r>
      <w:r w:rsidR="006854B1" w:rsidRPr="00CF43DD">
        <w:rPr>
          <w:rFonts w:cs="Arial"/>
          <w:bCs/>
          <w:sz w:val="20"/>
        </w:rPr>
        <w:t>ciências sociais e humanas em saúde</w:t>
      </w:r>
      <w:r w:rsidR="006854B1" w:rsidRPr="00CF43DD">
        <w:rPr>
          <w:rFonts w:cs="Arial"/>
          <w:sz w:val="20"/>
        </w:rPr>
        <w:t xml:space="preserve"> (congressos científicos), </w:t>
      </w:r>
      <w:r w:rsidR="006854B1" w:rsidRPr="00CF43DD">
        <w:rPr>
          <w:rFonts w:cs="Arial"/>
          <w:bCs/>
          <w:sz w:val="20"/>
        </w:rPr>
        <w:t xml:space="preserve">vigilância em saúde </w:t>
      </w:r>
      <w:r w:rsidR="006854B1" w:rsidRPr="00CF43DD">
        <w:rPr>
          <w:rFonts w:cs="Arial"/>
          <w:sz w:val="20"/>
        </w:rPr>
        <w:t xml:space="preserve">(simpósios brasileiros) e </w:t>
      </w:r>
      <w:r w:rsidR="006854B1" w:rsidRPr="00CF43DD">
        <w:rPr>
          <w:rFonts w:cs="Arial"/>
          <w:bCs/>
          <w:sz w:val="20"/>
        </w:rPr>
        <w:t xml:space="preserve">áreas de formação e atuação (especializações e ocupações): </w:t>
      </w:r>
      <w:r w:rsidR="006854B1" w:rsidRPr="00CF43DD">
        <w:rPr>
          <w:rFonts w:cs="Arial"/>
          <w:sz w:val="20"/>
        </w:rPr>
        <w:t xml:space="preserve">saúde preventiva e social, epidemiologia, saúde pública, vigilâncias no campo da saúde (...) e </w:t>
      </w:r>
      <w:r w:rsidR="006854B1" w:rsidRPr="00CF43DD">
        <w:rPr>
          <w:rFonts w:cs="Arial"/>
          <w:bCs/>
          <w:sz w:val="20"/>
        </w:rPr>
        <w:t>s</w:t>
      </w:r>
      <w:r w:rsidRPr="00CF43DD">
        <w:rPr>
          <w:rFonts w:cs="Arial"/>
          <w:bCs/>
          <w:sz w:val="20"/>
        </w:rPr>
        <w:t>ubdomínios. Salientou que a área possui uma quantidade expressiva de pesquisadores a ponto de justificar a realização de congressos brasileiros, com expressiva participação</w:t>
      </w:r>
      <w:r w:rsidR="00BE2AC8" w:rsidRPr="00CF43DD">
        <w:rPr>
          <w:rFonts w:cs="Arial"/>
          <w:bCs/>
          <w:sz w:val="20"/>
        </w:rPr>
        <w:t>.</w:t>
      </w:r>
      <w:r w:rsidRPr="00CF43DD">
        <w:rPr>
          <w:rFonts w:cs="Arial"/>
          <w:bCs/>
          <w:sz w:val="20"/>
        </w:rPr>
        <w:t xml:space="preserve"> Falou sobre campo e núcleo do exercício profissional da saúde, explicando que o </w:t>
      </w:r>
      <w:r w:rsidR="006518D7" w:rsidRPr="00CF43DD">
        <w:rPr>
          <w:rFonts w:cs="Arial"/>
          <w:bCs/>
          <w:sz w:val="20"/>
        </w:rPr>
        <w:t xml:space="preserve">primeiro contempla </w:t>
      </w:r>
      <w:r w:rsidRPr="00CF43DD">
        <w:rPr>
          <w:rFonts w:cs="Arial"/>
          <w:bCs/>
          <w:sz w:val="20"/>
        </w:rPr>
        <w:t xml:space="preserve">as competências e habilidades gerais e </w:t>
      </w:r>
      <w:r w:rsidR="006518D7" w:rsidRPr="00CF43DD">
        <w:rPr>
          <w:rFonts w:cs="Arial"/>
          <w:bCs/>
          <w:sz w:val="20"/>
        </w:rPr>
        <w:t xml:space="preserve">o segundo </w:t>
      </w:r>
      <w:r w:rsidRPr="00CF43DD">
        <w:rPr>
          <w:rFonts w:cs="Arial"/>
          <w:bCs/>
          <w:sz w:val="20"/>
        </w:rPr>
        <w:t>as c</w:t>
      </w:r>
      <w:r w:rsidRPr="00CF43DD">
        <w:rPr>
          <w:rFonts w:cs="Arial"/>
          <w:sz w:val="20"/>
        </w:rPr>
        <w:t>ompetências e habilidades e</w:t>
      </w:r>
      <w:r w:rsidRPr="00CF43DD">
        <w:rPr>
          <w:rFonts w:cs="Arial"/>
          <w:bCs/>
          <w:sz w:val="20"/>
        </w:rPr>
        <w:t>specíficas.</w:t>
      </w:r>
      <w:r w:rsidR="006518D7" w:rsidRPr="00CF43DD">
        <w:rPr>
          <w:rFonts w:cs="Arial"/>
          <w:bCs/>
          <w:sz w:val="20"/>
        </w:rPr>
        <w:t xml:space="preserve"> Acrescentou que </w:t>
      </w:r>
      <w:r w:rsidRPr="00CF43DD">
        <w:rPr>
          <w:rFonts w:cs="Arial"/>
          <w:bCs/>
          <w:sz w:val="20"/>
        </w:rPr>
        <w:t>c</w:t>
      </w:r>
      <w:r w:rsidRPr="00CF43DD">
        <w:rPr>
          <w:rFonts w:cs="Arial"/>
          <w:sz w:val="20"/>
        </w:rPr>
        <w:t xml:space="preserve">ompetências e habilidades devem contemplar </w:t>
      </w:r>
      <w:r w:rsidRPr="00CF43DD">
        <w:rPr>
          <w:rFonts w:cs="Arial"/>
          <w:bCs/>
          <w:sz w:val="20"/>
        </w:rPr>
        <w:t>campo</w:t>
      </w:r>
      <w:r w:rsidRPr="00CF43DD">
        <w:rPr>
          <w:rFonts w:cs="Arial"/>
          <w:sz w:val="20"/>
        </w:rPr>
        <w:t xml:space="preserve"> e n</w:t>
      </w:r>
      <w:r w:rsidRPr="00CF43DD">
        <w:rPr>
          <w:rFonts w:cs="Arial"/>
          <w:bCs/>
          <w:sz w:val="20"/>
        </w:rPr>
        <w:t>úcleo</w:t>
      </w:r>
      <w:r w:rsidRPr="00CF43DD">
        <w:rPr>
          <w:rFonts w:cs="Arial"/>
          <w:sz w:val="20"/>
        </w:rPr>
        <w:t xml:space="preserve"> do </w:t>
      </w:r>
      <w:r w:rsidR="006518D7" w:rsidRPr="00CF43DD">
        <w:rPr>
          <w:rFonts w:cs="Arial"/>
          <w:sz w:val="20"/>
        </w:rPr>
        <w:t>e</w:t>
      </w:r>
      <w:r w:rsidRPr="00CF43DD">
        <w:rPr>
          <w:rFonts w:cs="Arial"/>
          <w:sz w:val="20"/>
        </w:rPr>
        <w:t xml:space="preserve">xercício </w:t>
      </w:r>
      <w:r w:rsidR="006518D7" w:rsidRPr="00CF43DD">
        <w:rPr>
          <w:rFonts w:cs="Arial"/>
          <w:sz w:val="20"/>
        </w:rPr>
        <w:t>p</w:t>
      </w:r>
      <w:r w:rsidRPr="00CF43DD">
        <w:rPr>
          <w:rFonts w:cs="Arial"/>
          <w:sz w:val="20"/>
        </w:rPr>
        <w:t xml:space="preserve">rofissional na </w:t>
      </w:r>
      <w:r w:rsidR="006518D7" w:rsidRPr="00CF43DD">
        <w:rPr>
          <w:rFonts w:cs="Arial"/>
          <w:sz w:val="20"/>
        </w:rPr>
        <w:t xml:space="preserve">área </w:t>
      </w:r>
      <w:r w:rsidRPr="00CF43DD">
        <w:rPr>
          <w:rFonts w:cs="Arial"/>
          <w:sz w:val="20"/>
        </w:rPr>
        <w:t xml:space="preserve">da </w:t>
      </w:r>
      <w:r w:rsidR="006518D7" w:rsidRPr="00CF43DD">
        <w:rPr>
          <w:rFonts w:cs="Arial"/>
          <w:sz w:val="20"/>
        </w:rPr>
        <w:t>s</w:t>
      </w:r>
      <w:r w:rsidRPr="00CF43DD">
        <w:rPr>
          <w:rFonts w:cs="Arial"/>
          <w:sz w:val="20"/>
        </w:rPr>
        <w:t xml:space="preserve">aúde. Explicou que o </w:t>
      </w:r>
      <w:r w:rsidRPr="00CF43DD">
        <w:rPr>
          <w:rFonts w:cs="Arial"/>
          <w:bCs/>
          <w:sz w:val="20"/>
        </w:rPr>
        <w:t xml:space="preserve">Núcleo da Saúde Coletiva - Graduação em Saúde Coletiva - possui as seguintes linhas de formação: </w:t>
      </w:r>
      <w:r w:rsidR="006518D7" w:rsidRPr="00CF43DD">
        <w:rPr>
          <w:rFonts w:cs="Arial"/>
          <w:bCs/>
          <w:sz w:val="20"/>
        </w:rPr>
        <w:t>p</w:t>
      </w:r>
      <w:r w:rsidRPr="00CF43DD">
        <w:rPr>
          <w:rFonts w:cs="Arial"/>
          <w:bCs/>
          <w:sz w:val="20"/>
        </w:rPr>
        <w:t xml:space="preserve">lanejamento, </w:t>
      </w:r>
      <w:r w:rsidR="006518D7" w:rsidRPr="00CF43DD">
        <w:rPr>
          <w:rFonts w:cs="Arial"/>
          <w:bCs/>
          <w:sz w:val="20"/>
        </w:rPr>
        <w:t>g</w:t>
      </w:r>
      <w:r w:rsidRPr="00CF43DD">
        <w:rPr>
          <w:rFonts w:cs="Arial"/>
          <w:bCs/>
          <w:sz w:val="20"/>
        </w:rPr>
        <w:t xml:space="preserve">estão e </w:t>
      </w:r>
      <w:r w:rsidR="006518D7" w:rsidRPr="00CF43DD">
        <w:rPr>
          <w:rFonts w:cs="Arial"/>
          <w:bCs/>
          <w:sz w:val="20"/>
        </w:rPr>
        <w:t>a</w:t>
      </w:r>
      <w:r w:rsidRPr="00CF43DD">
        <w:rPr>
          <w:rFonts w:cs="Arial"/>
          <w:bCs/>
          <w:sz w:val="20"/>
        </w:rPr>
        <w:t xml:space="preserve">valiação em Saúde, </w:t>
      </w:r>
      <w:r w:rsidR="006518D7" w:rsidRPr="00CF43DD">
        <w:rPr>
          <w:rFonts w:cs="Arial"/>
          <w:bCs/>
          <w:sz w:val="20"/>
        </w:rPr>
        <w:t>e</w:t>
      </w:r>
      <w:r w:rsidRPr="00CF43DD">
        <w:rPr>
          <w:rFonts w:cs="Arial"/>
          <w:bCs/>
          <w:sz w:val="20"/>
        </w:rPr>
        <w:t xml:space="preserve">ducação, </w:t>
      </w:r>
      <w:r w:rsidR="006518D7" w:rsidRPr="00CF43DD">
        <w:rPr>
          <w:rFonts w:cs="Arial"/>
          <w:bCs/>
          <w:sz w:val="20"/>
        </w:rPr>
        <w:t>p</w:t>
      </w:r>
      <w:r w:rsidRPr="00CF43DD">
        <w:rPr>
          <w:rFonts w:cs="Arial"/>
          <w:bCs/>
          <w:sz w:val="20"/>
        </w:rPr>
        <w:t xml:space="preserve">romoção e </w:t>
      </w:r>
      <w:r w:rsidR="006518D7" w:rsidRPr="00CF43DD">
        <w:rPr>
          <w:rFonts w:cs="Arial"/>
          <w:bCs/>
          <w:sz w:val="20"/>
        </w:rPr>
        <w:t>v</w:t>
      </w:r>
      <w:r w:rsidRPr="00CF43DD">
        <w:rPr>
          <w:rFonts w:cs="Arial"/>
          <w:bCs/>
          <w:sz w:val="20"/>
        </w:rPr>
        <w:t xml:space="preserve">igilância da </w:t>
      </w:r>
      <w:r w:rsidR="006518D7" w:rsidRPr="00CF43DD">
        <w:rPr>
          <w:rFonts w:cs="Arial"/>
          <w:bCs/>
          <w:sz w:val="20"/>
        </w:rPr>
        <w:t>s</w:t>
      </w:r>
      <w:r w:rsidRPr="00CF43DD">
        <w:rPr>
          <w:rFonts w:cs="Arial"/>
          <w:bCs/>
          <w:sz w:val="20"/>
        </w:rPr>
        <w:t xml:space="preserve">aúde, </w:t>
      </w:r>
      <w:r w:rsidR="006518D7" w:rsidRPr="00CF43DD">
        <w:rPr>
          <w:rFonts w:cs="Arial"/>
          <w:bCs/>
          <w:sz w:val="20"/>
        </w:rPr>
        <w:t>saúde ambiental</w:t>
      </w:r>
      <w:r w:rsidRPr="00CF43DD">
        <w:rPr>
          <w:rFonts w:cs="Arial"/>
          <w:bCs/>
          <w:sz w:val="20"/>
        </w:rPr>
        <w:t>, saúde e desenvolvimento</w:t>
      </w:r>
      <w:r w:rsidR="006518D7" w:rsidRPr="00CF43DD">
        <w:rPr>
          <w:rFonts w:cs="Arial"/>
          <w:bCs/>
          <w:sz w:val="20"/>
        </w:rPr>
        <w:t xml:space="preserve">, </w:t>
      </w:r>
      <w:r w:rsidRPr="00CF43DD">
        <w:rPr>
          <w:rFonts w:cs="Arial"/>
          <w:bCs/>
          <w:sz w:val="20"/>
        </w:rPr>
        <w:t xml:space="preserve">políticas saudáveis e </w:t>
      </w:r>
      <w:r w:rsidR="006518D7" w:rsidRPr="00CF43DD">
        <w:rPr>
          <w:rFonts w:cs="Arial"/>
          <w:bCs/>
          <w:sz w:val="20"/>
        </w:rPr>
        <w:t>c</w:t>
      </w:r>
      <w:r w:rsidRPr="00CF43DD">
        <w:rPr>
          <w:rFonts w:cs="Arial"/>
          <w:bCs/>
          <w:sz w:val="20"/>
        </w:rPr>
        <w:t>iência,</w:t>
      </w:r>
      <w:r w:rsidR="006518D7" w:rsidRPr="00CF43DD">
        <w:rPr>
          <w:rFonts w:cs="Arial"/>
          <w:bCs/>
          <w:sz w:val="20"/>
        </w:rPr>
        <w:t xml:space="preserve"> </w:t>
      </w:r>
      <w:r w:rsidRPr="00CF43DD">
        <w:rPr>
          <w:rFonts w:cs="Arial"/>
          <w:bCs/>
          <w:sz w:val="20"/>
        </w:rPr>
        <w:t xml:space="preserve">inovação, gestão de investimentos e parque tecnológico em saúde. Acrescentou que a saúde coletiva é uma área interdisciplinar, no campo da saúde, e compartilha com todas as profissões. </w:t>
      </w:r>
      <w:r w:rsidR="006518D7" w:rsidRPr="00CF43DD">
        <w:rPr>
          <w:rFonts w:cs="Arial"/>
          <w:bCs/>
          <w:sz w:val="20"/>
        </w:rPr>
        <w:t xml:space="preserve">Em síntese, definiu </w:t>
      </w:r>
      <w:r w:rsidR="00E54680" w:rsidRPr="00CF43DD">
        <w:rPr>
          <w:rFonts w:cs="Arial"/>
          <w:bCs/>
          <w:sz w:val="20"/>
        </w:rPr>
        <w:t>q</w:t>
      </w:r>
      <w:r w:rsidRPr="00CF43DD">
        <w:rPr>
          <w:rFonts w:cs="Arial"/>
          <w:bCs/>
          <w:sz w:val="20"/>
        </w:rPr>
        <w:t>ue a profissão em Saúde Coletiva é a profissão da</w:t>
      </w:r>
      <w:r w:rsidRPr="00CF43DD">
        <w:rPr>
          <w:rFonts w:cs="Arial"/>
          <w:sz w:val="20"/>
        </w:rPr>
        <w:t xml:space="preserve"> análise de realidades sanitárias, de políticas em saúde e de sistemas de saúde, com atuação </w:t>
      </w:r>
      <w:proofErr w:type="spellStart"/>
      <w:r w:rsidRPr="00CF43DD">
        <w:rPr>
          <w:rFonts w:cs="Arial"/>
          <w:sz w:val="20"/>
        </w:rPr>
        <w:t>interprofissional</w:t>
      </w:r>
      <w:proofErr w:type="spellEnd"/>
      <w:r w:rsidRPr="00CF43DD">
        <w:rPr>
          <w:rFonts w:cs="Arial"/>
          <w:sz w:val="20"/>
        </w:rPr>
        <w:t xml:space="preserve"> na </w:t>
      </w:r>
      <w:r w:rsidR="00E54680" w:rsidRPr="00CF43DD">
        <w:rPr>
          <w:rFonts w:cs="Arial"/>
          <w:sz w:val="20"/>
        </w:rPr>
        <w:t>atenção integral à saúde e na epidemiologia</w:t>
      </w:r>
      <w:r w:rsidRPr="00CF43DD">
        <w:rPr>
          <w:rFonts w:cs="Arial"/>
          <w:sz w:val="20"/>
        </w:rPr>
        <w:t xml:space="preserve">, com práticas coletivas e sociais de participação e engajamento sociopolítico ou de educação popular e com exercício na </w:t>
      </w:r>
      <w:r w:rsidRPr="00CF43DD">
        <w:rPr>
          <w:rFonts w:cs="Arial"/>
          <w:iCs/>
          <w:sz w:val="20"/>
        </w:rPr>
        <w:t>gestão</w:t>
      </w:r>
      <w:r w:rsidRPr="00CF43DD">
        <w:rPr>
          <w:rFonts w:cs="Arial"/>
          <w:sz w:val="20"/>
        </w:rPr>
        <w:t xml:space="preserve"> e </w:t>
      </w:r>
      <w:r w:rsidRPr="00CF43DD">
        <w:rPr>
          <w:rFonts w:cs="Arial"/>
          <w:iCs/>
          <w:sz w:val="20"/>
        </w:rPr>
        <w:t>avaliação</w:t>
      </w:r>
      <w:r w:rsidRPr="00CF43DD">
        <w:rPr>
          <w:rFonts w:cs="Arial"/>
          <w:sz w:val="20"/>
        </w:rPr>
        <w:t xml:space="preserve">, na condução de programas e ações de </w:t>
      </w:r>
      <w:r w:rsidRPr="00CF43DD">
        <w:rPr>
          <w:rFonts w:cs="Arial"/>
          <w:iCs/>
          <w:sz w:val="20"/>
        </w:rPr>
        <w:t>promoção</w:t>
      </w:r>
      <w:r w:rsidRPr="00CF43DD">
        <w:rPr>
          <w:rFonts w:cs="Arial"/>
          <w:sz w:val="20"/>
        </w:rPr>
        <w:t xml:space="preserve"> e </w:t>
      </w:r>
      <w:r w:rsidRPr="00CF43DD">
        <w:rPr>
          <w:rFonts w:cs="Arial"/>
          <w:iCs/>
          <w:sz w:val="20"/>
        </w:rPr>
        <w:t>vigilância</w:t>
      </w:r>
      <w:r w:rsidRPr="00CF43DD">
        <w:rPr>
          <w:rFonts w:cs="Arial"/>
          <w:sz w:val="20"/>
        </w:rPr>
        <w:t xml:space="preserve">, na </w:t>
      </w:r>
      <w:proofErr w:type="gramStart"/>
      <w:r w:rsidRPr="00CF43DD">
        <w:rPr>
          <w:rFonts w:cs="Arial"/>
          <w:sz w:val="20"/>
        </w:rPr>
        <w:t>implementação</w:t>
      </w:r>
      <w:proofErr w:type="gramEnd"/>
      <w:r w:rsidRPr="00CF43DD">
        <w:rPr>
          <w:rFonts w:cs="Arial"/>
          <w:sz w:val="20"/>
        </w:rPr>
        <w:t xml:space="preserve"> da </w:t>
      </w:r>
      <w:r w:rsidRPr="00CF43DD">
        <w:rPr>
          <w:rFonts w:cs="Arial"/>
          <w:iCs/>
          <w:sz w:val="20"/>
        </w:rPr>
        <w:t>informação</w:t>
      </w:r>
      <w:r w:rsidRPr="00CF43DD">
        <w:rPr>
          <w:rFonts w:cs="Arial"/>
          <w:sz w:val="20"/>
        </w:rPr>
        <w:t xml:space="preserve"> e </w:t>
      </w:r>
      <w:r w:rsidRPr="00CF43DD">
        <w:rPr>
          <w:rFonts w:cs="Arial"/>
          <w:iCs/>
          <w:sz w:val="20"/>
        </w:rPr>
        <w:t>comunicação</w:t>
      </w:r>
      <w:r w:rsidRPr="00CF43DD">
        <w:rPr>
          <w:rFonts w:cs="Arial"/>
          <w:sz w:val="20"/>
        </w:rPr>
        <w:t>, na execução da pesquisa e no ensino da saúde coletiva. Disse que hoje são 18 cursos de ba</w:t>
      </w:r>
      <w:r w:rsidR="00E54680" w:rsidRPr="00CF43DD">
        <w:rPr>
          <w:rFonts w:cs="Arial"/>
          <w:sz w:val="20"/>
        </w:rPr>
        <w:t xml:space="preserve">charelados presenciais em Saúde Coletiva, </w:t>
      </w:r>
      <w:r w:rsidR="00641240" w:rsidRPr="00CF43DD">
        <w:rPr>
          <w:rFonts w:cs="Arial"/>
          <w:sz w:val="20"/>
        </w:rPr>
        <w:t xml:space="preserve">com destaque para </w:t>
      </w:r>
      <w:r w:rsidRPr="00CF43DD">
        <w:rPr>
          <w:rFonts w:cs="Arial"/>
          <w:sz w:val="20"/>
        </w:rPr>
        <w:t>as três universidades mais antigas do país (</w:t>
      </w:r>
      <w:r w:rsidRPr="00CF43DD">
        <w:rPr>
          <w:rFonts w:cs="Arial"/>
          <w:bCs/>
          <w:sz w:val="20"/>
        </w:rPr>
        <w:t>UFBA, U</w:t>
      </w:r>
      <w:r w:rsidRPr="00CF43DD">
        <w:rPr>
          <w:rFonts w:cs="Arial"/>
          <w:sz w:val="20"/>
        </w:rPr>
        <w:t>FRJ,</w:t>
      </w:r>
      <w:r w:rsidR="008812FC" w:rsidRPr="00CF43DD">
        <w:rPr>
          <w:rFonts w:cs="Arial"/>
          <w:sz w:val="20"/>
        </w:rPr>
        <w:t xml:space="preserve"> </w:t>
      </w:r>
      <w:r w:rsidRPr="00CF43DD">
        <w:rPr>
          <w:rFonts w:cs="Arial"/>
          <w:sz w:val="20"/>
        </w:rPr>
        <w:t xml:space="preserve">USP) </w:t>
      </w:r>
      <w:r w:rsidR="00641240" w:rsidRPr="00CF43DD">
        <w:rPr>
          <w:rFonts w:cs="Arial"/>
          <w:sz w:val="20"/>
        </w:rPr>
        <w:t xml:space="preserve">que </w:t>
      </w:r>
      <w:r w:rsidR="00E54680" w:rsidRPr="00CF43DD">
        <w:rPr>
          <w:rFonts w:cs="Arial"/>
          <w:sz w:val="20"/>
        </w:rPr>
        <w:t>passaram a ofertar</w:t>
      </w:r>
      <w:r w:rsidRPr="00CF43DD">
        <w:rPr>
          <w:rFonts w:cs="Arial"/>
          <w:sz w:val="20"/>
        </w:rPr>
        <w:t xml:space="preserve">, ao mesmo tempo, </w:t>
      </w:r>
      <w:r w:rsidR="00E54680" w:rsidRPr="00CF43DD">
        <w:rPr>
          <w:rFonts w:cs="Arial"/>
          <w:sz w:val="20"/>
        </w:rPr>
        <w:t xml:space="preserve">essa </w:t>
      </w:r>
      <w:r w:rsidRPr="00CF43DD">
        <w:rPr>
          <w:rFonts w:cs="Arial"/>
          <w:sz w:val="20"/>
        </w:rPr>
        <w:t xml:space="preserve">graduação. Esclareceu que a maioria dos cursos </w:t>
      </w:r>
      <w:r w:rsidRPr="00CF43DD">
        <w:rPr>
          <w:rFonts w:cs="Arial"/>
          <w:bCs/>
          <w:sz w:val="20"/>
        </w:rPr>
        <w:t xml:space="preserve">de graduação em saúde coletiva </w:t>
      </w:r>
      <w:r w:rsidRPr="00CF43DD">
        <w:rPr>
          <w:rFonts w:cs="Arial"/>
          <w:sz w:val="20"/>
        </w:rPr>
        <w:t>é ofertad</w:t>
      </w:r>
      <w:r w:rsidR="00E54680" w:rsidRPr="00CF43DD">
        <w:rPr>
          <w:rFonts w:cs="Arial"/>
          <w:sz w:val="20"/>
        </w:rPr>
        <w:t>a</w:t>
      </w:r>
      <w:r w:rsidRPr="00CF43DD">
        <w:rPr>
          <w:rFonts w:cs="Arial"/>
          <w:sz w:val="20"/>
        </w:rPr>
        <w:t xml:space="preserve"> no período noturno</w:t>
      </w:r>
      <w:r w:rsidR="00E54680" w:rsidRPr="00CF43DD">
        <w:rPr>
          <w:rFonts w:cs="Arial"/>
          <w:sz w:val="20"/>
        </w:rPr>
        <w:t xml:space="preserve"> e a </w:t>
      </w:r>
      <w:r w:rsidRPr="00CF43DD">
        <w:rPr>
          <w:rFonts w:cs="Arial"/>
          <w:sz w:val="20"/>
        </w:rPr>
        <w:t>c</w:t>
      </w:r>
      <w:r w:rsidRPr="00CF43DD">
        <w:rPr>
          <w:rFonts w:cs="Arial"/>
          <w:bCs/>
          <w:sz w:val="20"/>
        </w:rPr>
        <w:t>arga horária mínima é de 3200 horas. Destacou o crescimento na abertura de cursos de graduação em saúde coletiva e na procu</w:t>
      </w:r>
      <w:r w:rsidR="00E54680" w:rsidRPr="00CF43DD">
        <w:rPr>
          <w:rFonts w:cs="Arial"/>
          <w:bCs/>
          <w:sz w:val="20"/>
        </w:rPr>
        <w:t xml:space="preserve">ra no vestibular (2009 a 2012) e o aumento do </w:t>
      </w:r>
      <w:r w:rsidRPr="00CF43DD">
        <w:rPr>
          <w:rFonts w:cs="Arial"/>
          <w:bCs/>
          <w:sz w:val="20"/>
        </w:rPr>
        <w:t>percentual de vagas</w:t>
      </w:r>
      <w:r w:rsidR="00E54680" w:rsidRPr="00CF43DD">
        <w:rPr>
          <w:rFonts w:cs="Arial"/>
          <w:bCs/>
          <w:sz w:val="20"/>
        </w:rPr>
        <w:t>/</w:t>
      </w:r>
      <w:r w:rsidRPr="00CF43DD">
        <w:rPr>
          <w:rFonts w:cs="Arial"/>
          <w:bCs/>
          <w:sz w:val="20"/>
        </w:rPr>
        <w:t>número de candidatos</w:t>
      </w:r>
      <w:r w:rsidR="00E54680" w:rsidRPr="00CF43DD">
        <w:rPr>
          <w:rFonts w:cs="Arial"/>
          <w:bCs/>
          <w:sz w:val="20"/>
        </w:rPr>
        <w:t xml:space="preserve"> (</w:t>
      </w:r>
      <w:r w:rsidRPr="00CF43DD">
        <w:rPr>
          <w:rFonts w:cs="Arial"/>
          <w:bCs/>
          <w:sz w:val="20"/>
        </w:rPr>
        <w:t>2009: 2,4 candidatos/vaga; 2010: 4,8 candidatos/vaga; 2011: 6,9 candidatos/vaga; 2012: 7,5 candidatos/vaga</w:t>
      </w:r>
      <w:r w:rsidR="00E54680" w:rsidRPr="00CF43DD">
        <w:rPr>
          <w:rFonts w:cs="Arial"/>
          <w:bCs/>
          <w:sz w:val="20"/>
        </w:rPr>
        <w:t>)</w:t>
      </w:r>
      <w:r w:rsidRPr="00CF43DD">
        <w:rPr>
          <w:rFonts w:cs="Arial"/>
          <w:bCs/>
          <w:sz w:val="20"/>
        </w:rPr>
        <w:t xml:space="preserve">. Disse que a estimativa atual é de 4209 alunos em saúde coletiva no Brasil e </w:t>
      </w:r>
      <w:r w:rsidR="00E54680" w:rsidRPr="00CF43DD">
        <w:rPr>
          <w:rFonts w:cs="Arial"/>
          <w:bCs/>
          <w:sz w:val="20"/>
        </w:rPr>
        <w:t xml:space="preserve">se observa </w:t>
      </w:r>
      <w:r w:rsidRPr="00CF43DD">
        <w:rPr>
          <w:rFonts w:cs="Arial"/>
          <w:bCs/>
          <w:sz w:val="20"/>
        </w:rPr>
        <w:t xml:space="preserve">crescimento da oferta de vagas de empregos e concursos. Esclareceu que a Classificação Brasileira de Ocupações identifica a área de </w:t>
      </w:r>
      <w:r w:rsidRPr="00CF43DD">
        <w:rPr>
          <w:rFonts w:cs="Arial"/>
          <w:sz w:val="20"/>
        </w:rPr>
        <w:t>pesquisador em saúde coletiva (2033-20), delimitando como s</w:t>
      </w:r>
      <w:r w:rsidRPr="00CF43DD">
        <w:rPr>
          <w:rFonts w:cs="Arial"/>
          <w:bCs/>
          <w:sz w:val="20"/>
        </w:rPr>
        <w:t>aúde coletiva:</w:t>
      </w:r>
      <w:r w:rsidRPr="00CF43DD">
        <w:rPr>
          <w:rFonts w:cs="Arial"/>
          <w:sz w:val="20"/>
        </w:rPr>
        <w:t xml:space="preserve"> saúde pública, medicina social, higiene, enfermagem, epidemiologia, educação física, terapia ocupacional, fonoaudiologia, fisioterapia, nutrição. Segundo a CBO, as tarefas do profissional de saúde coletiva seriam, entre outras: diagnosticar necessidades sanitárias</w:t>
      </w:r>
      <w:r w:rsidR="00E54680" w:rsidRPr="00CF43DD">
        <w:rPr>
          <w:rFonts w:cs="Arial"/>
          <w:sz w:val="20"/>
        </w:rPr>
        <w:t>; t</w:t>
      </w:r>
      <w:r w:rsidRPr="00CF43DD">
        <w:rPr>
          <w:rFonts w:cs="Arial"/>
          <w:sz w:val="20"/>
        </w:rPr>
        <w:t>reinar equipe de pesquisa e profissionais da área de saúde</w:t>
      </w:r>
      <w:r w:rsidR="00E54680" w:rsidRPr="00CF43DD">
        <w:rPr>
          <w:rFonts w:cs="Arial"/>
          <w:sz w:val="20"/>
        </w:rPr>
        <w:t>; o</w:t>
      </w:r>
      <w:r w:rsidRPr="00CF43DD">
        <w:rPr>
          <w:rFonts w:cs="Arial"/>
          <w:sz w:val="20"/>
        </w:rPr>
        <w:t>rientar políticas públicas na área da saúde</w:t>
      </w:r>
      <w:r w:rsidR="00E54680" w:rsidRPr="00CF43DD">
        <w:rPr>
          <w:rFonts w:cs="Arial"/>
          <w:sz w:val="20"/>
        </w:rPr>
        <w:t>; o</w:t>
      </w:r>
      <w:r w:rsidRPr="00CF43DD">
        <w:rPr>
          <w:rFonts w:cs="Arial"/>
          <w:sz w:val="20"/>
        </w:rPr>
        <w:t>rientar ações de saúde v</w:t>
      </w:r>
      <w:r w:rsidR="00E54680" w:rsidRPr="00CF43DD">
        <w:rPr>
          <w:rFonts w:cs="Arial"/>
          <w:sz w:val="20"/>
        </w:rPr>
        <w:t>oltadas para políticas públicas; r</w:t>
      </w:r>
      <w:r w:rsidRPr="00CF43DD">
        <w:rPr>
          <w:rFonts w:cs="Arial"/>
          <w:sz w:val="20"/>
        </w:rPr>
        <w:t xml:space="preserve">ealizar diagnósticos e vistorias na área de </w:t>
      </w:r>
      <w:r w:rsidR="00E54680" w:rsidRPr="00CF43DD">
        <w:rPr>
          <w:rFonts w:cs="Arial"/>
          <w:sz w:val="20"/>
        </w:rPr>
        <w:t>s</w:t>
      </w:r>
      <w:r w:rsidRPr="00CF43DD">
        <w:rPr>
          <w:rFonts w:cs="Arial"/>
          <w:sz w:val="20"/>
        </w:rPr>
        <w:t>aúde</w:t>
      </w:r>
      <w:r w:rsidR="00E54680" w:rsidRPr="00CF43DD">
        <w:rPr>
          <w:rFonts w:cs="Arial"/>
          <w:sz w:val="20"/>
        </w:rPr>
        <w:t>; p</w:t>
      </w:r>
      <w:r w:rsidRPr="00CF43DD">
        <w:rPr>
          <w:rFonts w:cs="Arial"/>
          <w:sz w:val="20"/>
        </w:rPr>
        <w:t>roduzir material educativo</w:t>
      </w:r>
      <w:r w:rsidR="00E54680" w:rsidRPr="00CF43DD">
        <w:rPr>
          <w:rFonts w:cs="Arial"/>
          <w:sz w:val="20"/>
        </w:rPr>
        <w:t>; a</w:t>
      </w:r>
      <w:r w:rsidRPr="00CF43DD">
        <w:rPr>
          <w:rFonts w:cs="Arial"/>
          <w:sz w:val="20"/>
        </w:rPr>
        <w:t>valiar tecnologia aplicada à área</w:t>
      </w:r>
      <w:r w:rsidR="00E54680" w:rsidRPr="00CF43DD">
        <w:rPr>
          <w:rFonts w:cs="Arial"/>
          <w:sz w:val="20"/>
        </w:rPr>
        <w:t>; e p</w:t>
      </w:r>
      <w:r w:rsidRPr="00CF43DD">
        <w:rPr>
          <w:rFonts w:cs="Arial"/>
          <w:sz w:val="20"/>
        </w:rPr>
        <w:t>restar assistência comunitária. Além disso, explicou que o G</w:t>
      </w:r>
      <w:r w:rsidRPr="00CF43DD">
        <w:rPr>
          <w:rFonts w:cs="Arial"/>
          <w:bCs/>
          <w:sz w:val="20"/>
        </w:rPr>
        <w:t>uia do Estudante Abril – Área da Saúde</w:t>
      </w:r>
      <w:r w:rsidR="00E54680" w:rsidRPr="00CF43DD">
        <w:rPr>
          <w:rFonts w:cs="Arial"/>
          <w:bCs/>
          <w:sz w:val="20"/>
        </w:rPr>
        <w:t>/</w:t>
      </w:r>
      <w:r w:rsidRPr="00CF43DD">
        <w:rPr>
          <w:rFonts w:cs="Arial"/>
          <w:bCs/>
          <w:sz w:val="20"/>
        </w:rPr>
        <w:t xml:space="preserve">2011 </w:t>
      </w:r>
      <w:r w:rsidR="00E54680" w:rsidRPr="00CF43DD">
        <w:rPr>
          <w:rFonts w:cs="Arial"/>
          <w:bCs/>
          <w:sz w:val="20"/>
        </w:rPr>
        <w:t>enumera a</w:t>
      </w:r>
      <w:r w:rsidRPr="00CF43DD">
        <w:rPr>
          <w:rFonts w:cs="Arial"/>
          <w:bCs/>
          <w:sz w:val="20"/>
        </w:rPr>
        <w:t xml:space="preserve"> área de Saúde Coletiva – Bacharelado </w:t>
      </w:r>
      <w:r w:rsidR="00E54680" w:rsidRPr="00CF43DD">
        <w:rPr>
          <w:rFonts w:cs="Arial"/>
          <w:bCs/>
          <w:sz w:val="20"/>
        </w:rPr>
        <w:t xml:space="preserve">- </w:t>
      </w:r>
      <w:r w:rsidRPr="00CF43DD">
        <w:rPr>
          <w:rFonts w:cs="Arial"/>
          <w:bCs/>
          <w:sz w:val="20"/>
        </w:rPr>
        <w:t xml:space="preserve">como indicação aos alunos que buscam </w:t>
      </w:r>
      <w:r w:rsidR="00E54680" w:rsidRPr="00CF43DD">
        <w:rPr>
          <w:rFonts w:cs="Arial"/>
          <w:bCs/>
          <w:sz w:val="20"/>
        </w:rPr>
        <w:t>um</w:t>
      </w:r>
      <w:r w:rsidR="006A4FC5" w:rsidRPr="00CF43DD">
        <w:rPr>
          <w:rFonts w:cs="Arial"/>
          <w:bCs/>
          <w:sz w:val="20"/>
        </w:rPr>
        <w:t xml:space="preserve">a graduação </w:t>
      </w:r>
      <w:r w:rsidR="00E54680" w:rsidRPr="00CF43DD">
        <w:rPr>
          <w:rFonts w:cs="Arial"/>
          <w:bCs/>
          <w:sz w:val="20"/>
        </w:rPr>
        <w:t xml:space="preserve">a </w:t>
      </w:r>
      <w:r w:rsidRPr="00CF43DD">
        <w:rPr>
          <w:rFonts w:cs="Arial"/>
          <w:bCs/>
          <w:sz w:val="20"/>
        </w:rPr>
        <w:t xml:space="preserve">cursar. Nos termos do Guia, </w:t>
      </w:r>
      <w:r w:rsidR="006A4FC5" w:rsidRPr="00CF43DD">
        <w:rPr>
          <w:rFonts w:cs="Arial"/>
          <w:bCs/>
          <w:sz w:val="20"/>
        </w:rPr>
        <w:t xml:space="preserve">saúde coletiva contempla </w:t>
      </w:r>
      <w:r w:rsidRPr="00CF43DD">
        <w:rPr>
          <w:rFonts w:cs="Arial"/>
          <w:bCs/>
          <w:sz w:val="20"/>
        </w:rPr>
        <w:t xml:space="preserve">técnicas e conhecimentos usados para intervir nos problemas e situações relacionados à saúde da população em geral ou de determinado grupo, com o objetivo de promover a melhoria da qualidade de vida das pessoas. </w:t>
      </w:r>
      <w:r w:rsidRPr="00CF43DD">
        <w:rPr>
          <w:rFonts w:cs="Arial"/>
          <w:sz w:val="20"/>
        </w:rPr>
        <w:t>O bacharel em Saúde Coletiva dirige, planeja, administra e supervisiona as políticas sociais de saúde de órgãos públicos ou privados. Também pesquisa e propõe ações para controlar os malefícios causados por fatores ambientais, como a água imprópria ao uso e a poluição do ar</w:t>
      </w:r>
      <w:r w:rsidR="006A4FC5" w:rsidRPr="00CF43DD">
        <w:rPr>
          <w:rFonts w:cs="Arial"/>
          <w:sz w:val="20"/>
        </w:rPr>
        <w:t xml:space="preserve"> e </w:t>
      </w:r>
      <w:proofErr w:type="gramStart"/>
      <w:r w:rsidR="006A4FC5" w:rsidRPr="00CF43DD">
        <w:rPr>
          <w:rFonts w:cs="Arial"/>
          <w:sz w:val="20"/>
        </w:rPr>
        <w:t>realiza</w:t>
      </w:r>
      <w:proofErr w:type="gramEnd"/>
      <w:r w:rsidR="006A4FC5" w:rsidRPr="00CF43DD">
        <w:rPr>
          <w:rFonts w:cs="Arial"/>
          <w:sz w:val="20"/>
        </w:rPr>
        <w:t xml:space="preserve"> </w:t>
      </w:r>
      <w:r w:rsidRPr="00CF43DD">
        <w:rPr>
          <w:rFonts w:cs="Arial"/>
          <w:sz w:val="20"/>
        </w:rPr>
        <w:t>auditorias, pesquisas e avalia as práticas realizadas nos serviços e unidades de saúde</w:t>
      </w:r>
      <w:r w:rsidR="006A4FC5" w:rsidRPr="00CF43DD">
        <w:rPr>
          <w:rFonts w:cs="Arial"/>
          <w:sz w:val="20"/>
        </w:rPr>
        <w:t xml:space="preserve">, podendo </w:t>
      </w:r>
      <w:r w:rsidRPr="00CF43DD">
        <w:rPr>
          <w:rFonts w:cs="Arial"/>
          <w:sz w:val="20"/>
        </w:rPr>
        <w:t xml:space="preserve">atuar ainda em educação em saúde, vigilância sanitária e no terceiro setor. Destacou </w:t>
      </w:r>
      <w:r w:rsidRPr="00CF43DD">
        <w:rPr>
          <w:rFonts w:cs="Arial"/>
          <w:sz w:val="20"/>
        </w:rPr>
        <w:lastRenderedPageBreak/>
        <w:t xml:space="preserve">também os </w:t>
      </w:r>
      <w:r w:rsidRPr="00CF43DD">
        <w:rPr>
          <w:rFonts w:cs="Arial"/>
          <w:bCs/>
          <w:sz w:val="20"/>
        </w:rPr>
        <w:t xml:space="preserve">Indicadores de Gestão do Trabalho em Saúde/Programa de </w:t>
      </w:r>
      <w:proofErr w:type="spellStart"/>
      <w:r w:rsidRPr="00CF43DD">
        <w:rPr>
          <w:rFonts w:cs="Arial"/>
          <w:bCs/>
          <w:sz w:val="20"/>
        </w:rPr>
        <w:t>Qualiﬁcação</w:t>
      </w:r>
      <w:proofErr w:type="spellEnd"/>
      <w:r w:rsidRPr="00CF43DD">
        <w:rPr>
          <w:rFonts w:cs="Arial"/>
          <w:bCs/>
          <w:sz w:val="20"/>
        </w:rPr>
        <w:t xml:space="preserve"> e Estruturação da Gestão do Trabalho no Sistema Único de Saúde </w:t>
      </w:r>
      <w:r w:rsidRPr="00CF43DD">
        <w:rPr>
          <w:rFonts w:cs="Arial"/>
          <w:sz w:val="20"/>
        </w:rPr>
        <w:t>(</w:t>
      </w:r>
      <w:proofErr w:type="spellStart"/>
      <w:proofErr w:type="gramStart"/>
      <w:r w:rsidRPr="00CF43DD">
        <w:rPr>
          <w:rFonts w:cs="Arial"/>
          <w:sz w:val="20"/>
        </w:rPr>
        <w:t>ProgeSUS</w:t>
      </w:r>
      <w:proofErr w:type="spellEnd"/>
      <w:proofErr w:type="gramEnd"/>
      <w:r w:rsidRPr="00CF43DD">
        <w:rPr>
          <w:rFonts w:cs="Arial"/>
          <w:sz w:val="20"/>
        </w:rPr>
        <w:t xml:space="preserve">), que, entre as ocupações, identifica a saúde coletiva. Além disso, a </w:t>
      </w:r>
      <w:r w:rsidRPr="00CF43DD">
        <w:rPr>
          <w:rFonts w:cs="Arial"/>
          <w:bCs/>
          <w:sz w:val="20"/>
        </w:rPr>
        <w:t>Portaria GM/MS nº 2.488, de 21 de outubro de 2011</w:t>
      </w:r>
      <w:r w:rsidRPr="00CF43DD">
        <w:rPr>
          <w:rFonts w:cs="Arial"/>
          <w:sz w:val="20"/>
        </w:rPr>
        <w:t>, relativa à Política Nacional de Atenção Básica/Núcleos de Apoio à Saúde da Família</w:t>
      </w:r>
      <w:r w:rsidRPr="00CF43DD">
        <w:rPr>
          <w:rFonts w:cs="Arial"/>
          <w:bCs/>
          <w:sz w:val="20"/>
        </w:rPr>
        <w:t xml:space="preserve"> também </w:t>
      </w:r>
      <w:r w:rsidR="006A4FC5" w:rsidRPr="00CF43DD">
        <w:rPr>
          <w:rFonts w:cs="Arial"/>
          <w:bCs/>
          <w:sz w:val="20"/>
        </w:rPr>
        <w:t xml:space="preserve">aponta </w:t>
      </w:r>
      <w:r w:rsidRPr="00CF43DD">
        <w:rPr>
          <w:rFonts w:cs="Arial"/>
          <w:bCs/>
          <w:sz w:val="20"/>
        </w:rPr>
        <w:t xml:space="preserve">a saúde coletiva nos Núcleos de Apoio. Citou </w:t>
      </w:r>
      <w:r w:rsidR="006A4FC5" w:rsidRPr="00CF43DD">
        <w:rPr>
          <w:rFonts w:cs="Arial"/>
          <w:bCs/>
          <w:sz w:val="20"/>
        </w:rPr>
        <w:t xml:space="preserve">bibliografia específica </w:t>
      </w:r>
      <w:r w:rsidRPr="00CF43DD">
        <w:rPr>
          <w:rFonts w:cs="Arial"/>
          <w:bCs/>
          <w:sz w:val="20"/>
        </w:rPr>
        <w:t xml:space="preserve">sobre o tema: 1) </w:t>
      </w:r>
      <w:r w:rsidRPr="00CF43DD">
        <w:rPr>
          <w:rFonts w:cs="Arial"/>
          <w:sz w:val="20"/>
        </w:rPr>
        <w:t xml:space="preserve">PAIM. </w:t>
      </w:r>
      <w:proofErr w:type="spellStart"/>
      <w:r w:rsidRPr="00CF43DD">
        <w:rPr>
          <w:rFonts w:cs="Arial"/>
          <w:sz w:val="20"/>
        </w:rPr>
        <w:t>Jairnilson</w:t>
      </w:r>
      <w:proofErr w:type="spellEnd"/>
      <w:r w:rsidRPr="00CF43DD">
        <w:rPr>
          <w:rFonts w:cs="Arial"/>
          <w:sz w:val="20"/>
        </w:rPr>
        <w:t xml:space="preserve"> de Souza. BOSI. Maria Lucia Magalhães. </w:t>
      </w:r>
      <w:r w:rsidRPr="00CF43DD">
        <w:rPr>
          <w:rFonts w:cs="Arial"/>
          <w:bCs/>
          <w:sz w:val="20"/>
        </w:rPr>
        <w:t>Graduação em Saúde Coletiva: subsídios para um debate necessário</w:t>
      </w:r>
      <w:r w:rsidRPr="00CF43DD">
        <w:rPr>
          <w:rFonts w:cs="Arial"/>
          <w:sz w:val="20"/>
        </w:rPr>
        <w:t xml:space="preserve">. Cad. Saúde Pública, Rio de Janeiro, </w:t>
      </w:r>
      <w:proofErr w:type="gramStart"/>
      <w:r w:rsidRPr="00CF43DD">
        <w:rPr>
          <w:rFonts w:cs="Arial"/>
          <w:sz w:val="20"/>
        </w:rPr>
        <w:t>25(2):</w:t>
      </w:r>
      <w:proofErr w:type="gramEnd"/>
      <w:r w:rsidRPr="00CF43DD">
        <w:rPr>
          <w:rFonts w:cs="Arial"/>
          <w:sz w:val="20"/>
        </w:rPr>
        <w:t xml:space="preserve">236-237, fev., 2009; 2) TEIXEIRA. Carmen Fontes. </w:t>
      </w:r>
      <w:r w:rsidRPr="00CF43DD">
        <w:rPr>
          <w:rFonts w:cs="Arial"/>
          <w:bCs/>
          <w:sz w:val="20"/>
        </w:rPr>
        <w:t xml:space="preserve">Graduação em Saúde Coletiva: antecipando a formação do Sanitarista. </w:t>
      </w:r>
      <w:r w:rsidRPr="00CF43DD">
        <w:rPr>
          <w:rFonts w:cs="Arial"/>
          <w:sz w:val="20"/>
        </w:rPr>
        <w:t xml:space="preserve">Interface. Comunic., Saúde, Educ., v7, n13, p.163-6, ago. 2003; </w:t>
      </w:r>
      <w:proofErr w:type="gramStart"/>
      <w:r w:rsidRPr="00CF43DD">
        <w:rPr>
          <w:rFonts w:cs="Arial"/>
          <w:sz w:val="20"/>
        </w:rPr>
        <w:t>3</w:t>
      </w:r>
      <w:proofErr w:type="gramEnd"/>
      <w:r w:rsidRPr="00CF43DD">
        <w:rPr>
          <w:rFonts w:cs="Arial"/>
          <w:sz w:val="20"/>
        </w:rPr>
        <w:t xml:space="preserve">) PAIM. </w:t>
      </w:r>
      <w:proofErr w:type="spellStart"/>
      <w:r w:rsidRPr="00CF43DD">
        <w:rPr>
          <w:rFonts w:cs="Arial"/>
          <w:sz w:val="20"/>
        </w:rPr>
        <w:t>Jairnilson</w:t>
      </w:r>
      <w:proofErr w:type="spellEnd"/>
      <w:r w:rsidRPr="00CF43DD">
        <w:rPr>
          <w:rFonts w:cs="Arial"/>
          <w:sz w:val="20"/>
        </w:rPr>
        <w:t xml:space="preserve"> de Souza. </w:t>
      </w:r>
      <w:r w:rsidRPr="00CF43DD">
        <w:rPr>
          <w:rFonts w:cs="Arial"/>
          <w:bCs/>
          <w:sz w:val="20"/>
        </w:rPr>
        <w:t>O objeto e a Prática da Saúde Coletiva: o campo demanda um novo profissional?</w:t>
      </w:r>
      <w:r w:rsidRPr="00CF43DD">
        <w:rPr>
          <w:rFonts w:cs="Arial"/>
          <w:sz w:val="20"/>
        </w:rPr>
        <w:t xml:space="preserve"> Interface. Comunic., Saúde, Educ., v7, n13, p.167-70, ago. 2003; </w:t>
      </w:r>
      <w:proofErr w:type="gramStart"/>
      <w:r w:rsidRPr="00CF43DD">
        <w:rPr>
          <w:rFonts w:cs="Arial"/>
          <w:sz w:val="20"/>
        </w:rPr>
        <w:t>4</w:t>
      </w:r>
      <w:proofErr w:type="gramEnd"/>
      <w:r w:rsidRPr="00CF43DD">
        <w:rPr>
          <w:rFonts w:cs="Arial"/>
          <w:sz w:val="20"/>
        </w:rPr>
        <w:t xml:space="preserve">) CECCIM. Ricardo </w:t>
      </w:r>
      <w:proofErr w:type="spellStart"/>
      <w:r w:rsidRPr="00CF43DD">
        <w:rPr>
          <w:rFonts w:cs="Arial"/>
          <w:sz w:val="20"/>
        </w:rPr>
        <w:t>Burg</w:t>
      </w:r>
      <w:proofErr w:type="spellEnd"/>
      <w:r w:rsidRPr="00CF43DD">
        <w:rPr>
          <w:rFonts w:cs="Arial"/>
          <w:sz w:val="20"/>
        </w:rPr>
        <w:t xml:space="preserve">. </w:t>
      </w:r>
      <w:r w:rsidRPr="00CF43DD">
        <w:rPr>
          <w:rFonts w:cs="Arial"/>
          <w:bCs/>
          <w:sz w:val="20"/>
        </w:rPr>
        <w:t>Inovação na preparação de profissionais de saúde e a novidade da graduação em saúde coletiva</w:t>
      </w:r>
      <w:r w:rsidRPr="00CF43DD">
        <w:rPr>
          <w:rFonts w:cs="Arial"/>
          <w:sz w:val="20"/>
        </w:rPr>
        <w:t>. Bol</w:t>
      </w:r>
      <w:proofErr w:type="gramStart"/>
      <w:r w:rsidRPr="00CF43DD">
        <w:rPr>
          <w:rFonts w:cs="Arial"/>
          <w:sz w:val="20"/>
        </w:rPr>
        <w:t>. Da Saúde, v. 16, n.1, 2002]</w:t>
      </w:r>
      <w:proofErr w:type="gramEnd"/>
      <w:r w:rsidRPr="00CF43DD">
        <w:rPr>
          <w:rFonts w:cs="Arial"/>
          <w:sz w:val="20"/>
        </w:rPr>
        <w:t xml:space="preserve">; e 5) ELIAS. Paulo Eduardo. </w:t>
      </w:r>
      <w:r w:rsidRPr="00CF43DD">
        <w:rPr>
          <w:rFonts w:cs="Arial"/>
          <w:bCs/>
          <w:sz w:val="20"/>
        </w:rPr>
        <w:t xml:space="preserve">Graduação em Saúde Coletiva: notas para reflexões. </w:t>
      </w:r>
      <w:r w:rsidRPr="00CF43DD">
        <w:rPr>
          <w:rFonts w:cs="Arial"/>
          <w:sz w:val="20"/>
        </w:rPr>
        <w:t xml:space="preserve">Interface – Comunic., Saúde, Educ., v7, n13, p.167-70, ago. 2003. Também fez a leitura da carta do então Presidente da Câmara de Educação Superior – CNE, Paulo M. V. B. Barone, ao CNS, com o seguinte teor: </w:t>
      </w:r>
      <w:proofErr w:type="gramStart"/>
      <w:r w:rsidRPr="00CF43DD">
        <w:rPr>
          <w:rFonts w:cs="Arial"/>
          <w:sz w:val="20"/>
        </w:rPr>
        <w:t>“Ao Conselho Nacional de Saúde.</w:t>
      </w:r>
      <w:proofErr w:type="gramEnd"/>
      <w:r w:rsidRPr="00CF43DD">
        <w:rPr>
          <w:rFonts w:cs="Arial"/>
          <w:sz w:val="20"/>
        </w:rPr>
        <w:t xml:space="preserve"> Brasília, 21 de maio de 2012. Prezados companheiros: Dirijo-me com grande satisfação ao Conselho Nacional de Saúde para fazer referência aos cursos de Bacharelado em Saúde Coletiva, implantados no país nos últimos anos. Nos anos de 2009 e 2010, na qualidade de Presidente da Câmara de Educação Superior do Conselho Nacional de Educação, tive a oportunidade de participar dos primeiros encontros nacionais de articulação dos proponentes destes cursos, compartilhando ideias sobre esta nova área de formação no nível de graduação, desenvolvida a partir de uma longa tradição de atuação de profissionais nos serviços de saúde e de pesquisadores nos cursos de pós-graduação. Os possíveis perfis dos cursos, as dificuldades para a sua criação com qualidade, a interação com outros setores acadêmicos, a afirmação da formação neste campo de conhecimentos e as relações com o exercício profissional foram temas debatidos desde então. Continuo acompanhando e interagindo com a comunidade acadêmica da área por meio da lista de discussão eletrônica que desempenha um papel importante para o intercâmbio de experiências e a continuidade da discussão. Neste momento, em que muitos cursos de Bacharelado em Saúde Coletiva foram implantados em diversas Universidades brasileiras, as primeiras turmas estão sendo formadas e os egressos estão sendo absorvidos pelo Sistema Único de Saúde, já é possível fazer um primeiro balanço. A sistematização das diversas experiências poderá ser ponto de partida para organizar Referenciais Curriculares para orientar os cursos, reforçar a sua identidade e a sua legitimidade e fundamentar os primeiros processos de avaliação. Tendo participado da criação de Referenciais similares para os cursos de Bacharelado interdisciplinares, também implantados nos últimos anos, reconheço o desenvolvimento deste </w:t>
      </w:r>
      <w:proofErr w:type="gramStart"/>
      <w:r w:rsidRPr="00CF43DD">
        <w:rPr>
          <w:rFonts w:cs="Arial"/>
          <w:sz w:val="20"/>
        </w:rPr>
        <w:t>trabalho</w:t>
      </w:r>
      <w:proofErr w:type="gramEnd"/>
      <w:r w:rsidRPr="00CF43DD">
        <w:rPr>
          <w:rFonts w:cs="Arial"/>
          <w:sz w:val="20"/>
        </w:rPr>
        <w:t xml:space="preserve"> para os cursos de Bacharelado em Saúde Coletiva, contando com a interlocução do Conselho Nacional de Educação. Desejando que o trabalho do Conselho Nacional de Saúde continue a contribuir para a consolidação do Sistema Único de Saúde, fico à disposição para o que estiver ao meu alcance. Atenciosamente, Paulo M. V. B. Barone. </w:t>
      </w:r>
      <w:proofErr w:type="gramStart"/>
      <w:r w:rsidRPr="00CF43DD">
        <w:rPr>
          <w:rFonts w:cs="Arial"/>
          <w:sz w:val="20"/>
        </w:rPr>
        <w:t>Conselheiro</w:t>
      </w:r>
      <w:r w:rsidR="006A4FC5" w:rsidRPr="00CF43DD">
        <w:rPr>
          <w:rFonts w:cs="Arial"/>
          <w:sz w:val="20"/>
        </w:rPr>
        <w:t>,</w:t>
      </w:r>
      <w:r w:rsidRPr="00CF43DD">
        <w:rPr>
          <w:rFonts w:cs="Arial"/>
          <w:sz w:val="20"/>
        </w:rPr>
        <w:t xml:space="preserve"> Câmara de Educação Superior – CNE”</w:t>
      </w:r>
      <w:proofErr w:type="gramEnd"/>
      <w:r w:rsidRPr="00CF43DD">
        <w:rPr>
          <w:rFonts w:cs="Arial"/>
          <w:sz w:val="20"/>
        </w:rPr>
        <w:t>.</w:t>
      </w:r>
      <w:r w:rsidR="007945CC" w:rsidRPr="00CF43DD">
        <w:rPr>
          <w:rFonts w:cs="Arial"/>
          <w:sz w:val="20"/>
        </w:rPr>
        <w:t xml:space="preserve"> Destacou ainda que a </w:t>
      </w:r>
      <w:r w:rsidRPr="00CF43DD">
        <w:rPr>
          <w:rFonts w:cs="Arial"/>
          <w:sz w:val="20"/>
        </w:rPr>
        <w:t>Universidade Federal do Acre formar</w:t>
      </w:r>
      <w:r w:rsidR="007945CC" w:rsidRPr="00CF43DD">
        <w:rPr>
          <w:rFonts w:cs="Arial"/>
          <w:sz w:val="20"/>
        </w:rPr>
        <w:t xml:space="preserve">á </w:t>
      </w:r>
      <w:r w:rsidRPr="00CF43DD">
        <w:rPr>
          <w:rFonts w:cs="Arial"/>
          <w:sz w:val="20"/>
        </w:rPr>
        <w:t xml:space="preserve">a sua primeira turma no mês de julho e a prefeitura de Rio Branco criou o cargo de bacharel em Saúde Coletiva na Secretaria Municipal de Saúde e realizou o concurso para </w:t>
      </w:r>
      <w:r w:rsidR="007945CC" w:rsidRPr="00CF43DD">
        <w:rPr>
          <w:rFonts w:cs="Arial"/>
          <w:sz w:val="20"/>
        </w:rPr>
        <w:t>contratação de profissionais</w:t>
      </w:r>
      <w:r w:rsidR="00884114" w:rsidRPr="00CF43DD">
        <w:rPr>
          <w:rFonts w:cs="Arial"/>
          <w:sz w:val="20"/>
        </w:rPr>
        <w:t xml:space="preserve"> da área</w:t>
      </w:r>
      <w:r w:rsidRPr="00CF43DD">
        <w:rPr>
          <w:rFonts w:cs="Arial"/>
          <w:sz w:val="20"/>
        </w:rPr>
        <w:t xml:space="preserve">. Salientou que a totalidade dos alunos da Universidade foram aprovados e a expectativa é de convocação no próximo semestre. Também a Universidade Federal do Paraná </w:t>
      </w:r>
      <w:r w:rsidR="007945CC" w:rsidRPr="00CF43DD">
        <w:rPr>
          <w:rFonts w:cs="Arial"/>
          <w:sz w:val="20"/>
        </w:rPr>
        <w:t xml:space="preserve">instituiu </w:t>
      </w:r>
      <w:r w:rsidRPr="00CF43DD">
        <w:rPr>
          <w:rFonts w:cs="Arial"/>
          <w:sz w:val="20"/>
        </w:rPr>
        <w:t xml:space="preserve">o curso e a Secretaria Municipal de Matinhos criou o cargo de sanitarista e a expectativa é de </w:t>
      </w:r>
      <w:r w:rsidR="007945CC" w:rsidRPr="00CF43DD">
        <w:rPr>
          <w:rFonts w:cs="Arial"/>
          <w:sz w:val="20"/>
        </w:rPr>
        <w:t xml:space="preserve">realização </w:t>
      </w:r>
      <w:r w:rsidRPr="00CF43DD">
        <w:rPr>
          <w:rFonts w:cs="Arial"/>
          <w:sz w:val="20"/>
        </w:rPr>
        <w:t xml:space="preserve">de concurso público. </w:t>
      </w:r>
      <w:r w:rsidR="007945CC" w:rsidRPr="00CF43DD">
        <w:rPr>
          <w:rFonts w:cs="Arial"/>
          <w:sz w:val="20"/>
        </w:rPr>
        <w:t xml:space="preserve">Por fim, registrou </w:t>
      </w:r>
      <w:r w:rsidRPr="00CF43DD">
        <w:rPr>
          <w:rFonts w:cs="Arial"/>
          <w:sz w:val="20"/>
        </w:rPr>
        <w:t>que vários países</w:t>
      </w:r>
      <w:r w:rsidR="007945CC" w:rsidRPr="00CF43DD">
        <w:rPr>
          <w:rFonts w:cs="Arial"/>
          <w:sz w:val="20"/>
        </w:rPr>
        <w:t xml:space="preserve"> da Europa e o Caribe possuem cursos de </w:t>
      </w:r>
      <w:r w:rsidRPr="00CF43DD">
        <w:rPr>
          <w:rFonts w:cs="Arial"/>
          <w:sz w:val="20"/>
        </w:rPr>
        <w:t xml:space="preserve">graduação em saúde coletiva e citou a experiência </w:t>
      </w:r>
      <w:r w:rsidR="004C4314" w:rsidRPr="00CF43DD">
        <w:rPr>
          <w:rFonts w:cs="Arial"/>
          <w:sz w:val="20"/>
        </w:rPr>
        <w:t xml:space="preserve">da </w:t>
      </w:r>
      <w:r w:rsidR="008812FC" w:rsidRPr="00CF43DD">
        <w:rPr>
          <w:rFonts w:cs="Arial"/>
          <w:bCs/>
          <w:sz w:val="20"/>
        </w:rPr>
        <w:t xml:space="preserve">universidade americana </w:t>
      </w:r>
      <w:r w:rsidR="004C4314" w:rsidRPr="00CF43DD">
        <w:rPr>
          <w:rFonts w:cs="Arial"/>
          <w:bCs/>
          <w:sz w:val="20"/>
        </w:rPr>
        <w:t xml:space="preserve">Saint Louis </w:t>
      </w:r>
      <w:proofErr w:type="spellStart"/>
      <w:r w:rsidR="004C4314" w:rsidRPr="00CF43DD">
        <w:rPr>
          <w:rFonts w:cs="Arial"/>
          <w:bCs/>
          <w:sz w:val="20"/>
        </w:rPr>
        <w:t>University</w:t>
      </w:r>
      <w:proofErr w:type="spellEnd"/>
      <w:r w:rsidR="004C4314" w:rsidRPr="00CF43DD">
        <w:rPr>
          <w:rFonts w:cs="Arial"/>
          <w:bCs/>
          <w:sz w:val="20"/>
        </w:rPr>
        <w:t xml:space="preserve"> </w:t>
      </w:r>
      <w:r w:rsidRPr="00CF43DD">
        <w:rPr>
          <w:rFonts w:cs="Arial"/>
          <w:bCs/>
          <w:sz w:val="20"/>
        </w:rPr>
        <w:t xml:space="preserve">que </w:t>
      </w:r>
      <w:r w:rsidR="008812FC" w:rsidRPr="00CF43DD">
        <w:rPr>
          <w:rFonts w:cs="Arial"/>
          <w:bCs/>
          <w:sz w:val="20"/>
        </w:rPr>
        <w:t xml:space="preserve">oferece </w:t>
      </w:r>
      <w:r w:rsidRPr="00CF43DD">
        <w:rPr>
          <w:rFonts w:cs="Arial"/>
          <w:bCs/>
          <w:sz w:val="20"/>
        </w:rPr>
        <w:t>duas graduações</w:t>
      </w:r>
      <w:r w:rsidR="00120177" w:rsidRPr="00CF43DD">
        <w:rPr>
          <w:rFonts w:cs="Arial"/>
          <w:bCs/>
          <w:sz w:val="20"/>
        </w:rPr>
        <w:t xml:space="preserve"> na área</w:t>
      </w:r>
      <w:r w:rsidRPr="00CF43DD">
        <w:rPr>
          <w:rFonts w:cs="Arial"/>
          <w:bCs/>
          <w:sz w:val="20"/>
        </w:rPr>
        <w:t>: ciência da saúde pública e gestão em saúde.</w:t>
      </w:r>
      <w:r w:rsidR="008812FC" w:rsidRPr="00CF43DD">
        <w:rPr>
          <w:rFonts w:cs="Arial"/>
          <w:bCs/>
          <w:sz w:val="20"/>
        </w:rPr>
        <w:t xml:space="preserve"> </w:t>
      </w:r>
      <w:r w:rsidRPr="00CF43DD">
        <w:rPr>
          <w:rFonts w:cs="Arial"/>
          <w:bCs/>
          <w:sz w:val="20"/>
        </w:rPr>
        <w:t xml:space="preserve">A seguir, o professor do Departamento de Saúde Coletiva da UnB, </w:t>
      </w:r>
      <w:r w:rsidRPr="00CF43DD">
        <w:rPr>
          <w:rFonts w:cs="Arial"/>
          <w:b/>
          <w:sz w:val="20"/>
        </w:rPr>
        <w:t>Antônio José da Costa Cardoso</w:t>
      </w:r>
      <w:r w:rsidRPr="00CF43DD">
        <w:rPr>
          <w:rFonts w:cs="Arial"/>
          <w:sz w:val="20"/>
        </w:rPr>
        <w:t xml:space="preserve">, apresentou a experiência do curso de </w:t>
      </w:r>
      <w:r w:rsidRPr="00CF43DD">
        <w:rPr>
          <w:rFonts w:cs="Arial"/>
          <w:bCs/>
          <w:sz w:val="20"/>
        </w:rPr>
        <w:t xml:space="preserve">Gestão em Saúde Coletiva </w:t>
      </w:r>
      <w:r w:rsidR="00F46BAC" w:rsidRPr="00CF43DD">
        <w:rPr>
          <w:rFonts w:cs="Arial"/>
          <w:bCs/>
          <w:sz w:val="20"/>
        </w:rPr>
        <w:t>–</w:t>
      </w:r>
      <w:r w:rsidRPr="00CF43DD">
        <w:rPr>
          <w:rFonts w:cs="Arial"/>
          <w:bCs/>
          <w:sz w:val="20"/>
        </w:rPr>
        <w:t xml:space="preserve"> Noturno</w:t>
      </w:r>
      <w:r w:rsidR="00F46BAC" w:rsidRPr="00CF43DD">
        <w:rPr>
          <w:rFonts w:cs="Arial"/>
          <w:bCs/>
          <w:sz w:val="20"/>
        </w:rPr>
        <w:t>,</w:t>
      </w:r>
      <w:r w:rsidRPr="00CF43DD">
        <w:rPr>
          <w:rFonts w:cs="Arial"/>
          <w:bCs/>
          <w:sz w:val="20"/>
        </w:rPr>
        <w:t xml:space="preserve"> </w:t>
      </w:r>
      <w:r w:rsidRPr="00CF43DD">
        <w:rPr>
          <w:rFonts w:cs="Arial"/>
          <w:sz w:val="20"/>
        </w:rPr>
        <w:t>da Faculdade de Ciências da Saúde da UnB, publicada na Revista da Un</w:t>
      </w:r>
      <w:r w:rsidR="00F46BAC" w:rsidRPr="00CF43DD">
        <w:rPr>
          <w:rFonts w:cs="Arial"/>
          <w:sz w:val="20"/>
        </w:rPr>
        <w:t>iversidade “</w:t>
      </w:r>
      <w:r w:rsidRPr="00CF43DD">
        <w:rPr>
          <w:rFonts w:cs="Arial"/>
          <w:color w:val="000000"/>
          <w:sz w:val="20"/>
        </w:rPr>
        <w:t xml:space="preserve">Tempus </w:t>
      </w:r>
      <w:proofErr w:type="spellStart"/>
      <w:r w:rsidRPr="00CF43DD">
        <w:rPr>
          <w:rFonts w:cs="Arial"/>
          <w:color w:val="000000"/>
          <w:sz w:val="20"/>
        </w:rPr>
        <w:t>Actas</w:t>
      </w:r>
      <w:proofErr w:type="spellEnd"/>
      <w:r w:rsidRPr="00CF43DD">
        <w:rPr>
          <w:rFonts w:cs="Arial"/>
          <w:color w:val="000000"/>
          <w:sz w:val="20"/>
        </w:rPr>
        <w:t xml:space="preserve"> de Saúde Coletiva</w:t>
      </w:r>
      <w:r w:rsidR="00F46BAC" w:rsidRPr="00CF43DD">
        <w:rPr>
          <w:rFonts w:cs="Arial"/>
          <w:color w:val="000000"/>
          <w:sz w:val="20"/>
        </w:rPr>
        <w:t>”</w:t>
      </w:r>
      <w:r w:rsidRPr="00CF43DD">
        <w:rPr>
          <w:rFonts w:cs="Arial"/>
          <w:color w:val="000000"/>
          <w:sz w:val="20"/>
        </w:rPr>
        <w:t xml:space="preserve">. Começou colocando a tese que, em </w:t>
      </w:r>
      <w:r w:rsidRPr="00CF43DD">
        <w:rPr>
          <w:rFonts w:cs="Arial"/>
          <w:sz w:val="20"/>
        </w:rPr>
        <w:t xml:space="preserve">expansão em todo país desde 2008, a criação dos </w:t>
      </w:r>
      <w:r w:rsidRPr="00CF43DD">
        <w:rPr>
          <w:rFonts w:cs="Arial"/>
          <w:bCs/>
          <w:sz w:val="20"/>
        </w:rPr>
        <w:t xml:space="preserve">Bacharelados em Saúde Coletiva </w:t>
      </w:r>
      <w:r w:rsidRPr="00CF43DD">
        <w:rPr>
          <w:rFonts w:cs="Arial"/>
          <w:sz w:val="20"/>
        </w:rPr>
        <w:t xml:space="preserve">é produto do amadurecimento do campo da Saúde Coletiva no Brasil e um passo a mais, inovador, para a consolidação do SUS em um contexto de expansão e </w:t>
      </w:r>
      <w:r w:rsidR="00DA22CB" w:rsidRPr="00CF43DD">
        <w:rPr>
          <w:rFonts w:cs="Arial"/>
          <w:sz w:val="20"/>
        </w:rPr>
        <w:t>“</w:t>
      </w:r>
      <w:proofErr w:type="spellStart"/>
      <w:r w:rsidRPr="00CF43DD">
        <w:rPr>
          <w:rFonts w:cs="Arial"/>
          <w:sz w:val="20"/>
        </w:rPr>
        <w:t>complexificação</w:t>
      </w:r>
      <w:proofErr w:type="spellEnd"/>
      <w:r w:rsidR="00DA22CB" w:rsidRPr="00CF43DD">
        <w:rPr>
          <w:rFonts w:cs="Arial"/>
          <w:sz w:val="20"/>
        </w:rPr>
        <w:t>”</w:t>
      </w:r>
      <w:r w:rsidRPr="00CF43DD">
        <w:rPr>
          <w:rFonts w:cs="Arial"/>
          <w:sz w:val="20"/>
        </w:rPr>
        <w:t xml:space="preserve"> do </w:t>
      </w:r>
      <w:r w:rsidR="00DA22CB" w:rsidRPr="00CF43DD">
        <w:rPr>
          <w:rFonts w:cs="Arial"/>
          <w:sz w:val="20"/>
        </w:rPr>
        <w:t>S</w:t>
      </w:r>
      <w:r w:rsidRPr="00CF43DD">
        <w:rPr>
          <w:rFonts w:cs="Arial"/>
          <w:sz w:val="20"/>
        </w:rPr>
        <w:t xml:space="preserve">istema. Disse que </w:t>
      </w:r>
      <w:r w:rsidR="00DA22CB" w:rsidRPr="00CF43DD">
        <w:rPr>
          <w:rFonts w:cs="Arial"/>
          <w:sz w:val="20"/>
        </w:rPr>
        <w:t xml:space="preserve">hoje </w:t>
      </w:r>
      <w:r w:rsidRPr="00CF43DD">
        <w:rPr>
          <w:rFonts w:cs="Arial"/>
          <w:sz w:val="20"/>
        </w:rPr>
        <w:t xml:space="preserve">são 18 cursos de graduação em saúde coletiva e o primeiro foi </w:t>
      </w:r>
      <w:r w:rsidR="00DA22CB" w:rsidRPr="00CF43DD">
        <w:rPr>
          <w:rFonts w:cs="Arial"/>
          <w:sz w:val="20"/>
        </w:rPr>
        <w:t xml:space="preserve">o da </w:t>
      </w:r>
      <w:r w:rsidRPr="00CF43DD">
        <w:rPr>
          <w:rFonts w:cs="Arial"/>
          <w:sz w:val="20"/>
        </w:rPr>
        <w:t xml:space="preserve">Universidade do Acre com a primeira turma formada no final do primeiro semestre de 2012. Explicou que o objetivo da sua apresentação era apresentar o Projeto Político-Pedagógico </w:t>
      </w:r>
      <w:r w:rsidRPr="00CF43DD">
        <w:rPr>
          <w:rFonts w:cs="Arial"/>
          <w:sz w:val="20"/>
        </w:rPr>
        <w:lastRenderedPageBreak/>
        <w:t xml:space="preserve">(PPP) do curso de </w:t>
      </w:r>
      <w:r w:rsidRPr="00CF43DD">
        <w:rPr>
          <w:rFonts w:cs="Arial"/>
          <w:bCs/>
          <w:sz w:val="20"/>
        </w:rPr>
        <w:t xml:space="preserve">Gestão em Saúde Coletiva – Noturno, </w:t>
      </w:r>
      <w:r w:rsidRPr="00CF43DD">
        <w:rPr>
          <w:rFonts w:cs="Arial"/>
          <w:sz w:val="20"/>
        </w:rPr>
        <w:t xml:space="preserve">da Faculdade de Ciências da Saúde da UnB e analisar sua implantação a partir de 2010 </w:t>
      </w:r>
      <w:r w:rsidRPr="00CF43DD">
        <w:rPr>
          <w:rFonts w:cs="Arial"/>
          <w:bCs/>
          <w:sz w:val="20"/>
        </w:rPr>
        <w:t xml:space="preserve">segundo os três eixos do Pró-Saúde </w:t>
      </w:r>
      <w:r w:rsidRPr="00CF43DD">
        <w:rPr>
          <w:rFonts w:cs="Arial"/>
          <w:sz w:val="20"/>
        </w:rPr>
        <w:t xml:space="preserve">(Orientação Teórica, Orientação Pedagógica e Cenários de Prática). </w:t>
      </w:r>
      <w:r w:rsidR="005D3B7E" w:rsidRPr="00CF43DD">
        <w:rPr>
          <w:rFonts w:cs="Arial"/>
          <w:sz w:val="20"/>
        </w:rPr>
        <w:t xml:space="preserve">Contextualizando, disse que o </w:t>
      </w:r>
      <w:r w:rsidRPr="00CF43DD">
        <w:rPr>
          <w:rFonts w:cs="Arial"/>
          <w:sz w:val="20"/>
        </w:rPr>
        <w:t xml:space="preserve">contexto de implantação </w:t>
      </w:r>
      <w:proofErr w:type="gramStart"/>
      <w:r w:rsidRPr="00CF43DD">
        <w:rPr>
          <w:rFonts w:cs="Arial"/>
          <w:sz w:val="20"/>
        </w:rPr>
        <w:t>dos</w:t>
      </w:r>
      <w:proofErr w:type="gramEnd"/>
      <w:r w:rsidRPr="00CF43DD">
        <w:rPr>
          <w:rFonts w:cs="Arial"/>
          <w:sz w:val="20"/>
        </w:rPr>
        <w:t xml:space="preserve"> cursos é de descompasso entre a formação universitária profissional e as necessidades de saúde da população e do SUS caracterizado por: foco nos determinantes biológicos, na doença e no hospital; excessiva fragmentação disciplinar; </w:t>
      </w:r>
      <w:r w:rsidR="005D3B7E" w:rsidRPr="00CF43DD">
        <w:rPr>
          <w:rFonts w:cs="Arial"/>
          <w:sz w:val="20"/>
        </w:rPr>
        <w:t>superespecialização</w:t>
      </w:r>
      <w:r w:rsidRPr="00CF43DD">
        <w:rPr>
          <w:rFonts w:cs="Arial"/>
          <w:sz w:val="20"/>
        </w:rPr>
        <w:t xml:space="preserve"> precoce; e desintegração entre ensino básico e profissionalizante. Disse que esse contexto inclui ainda demanda enorme por profissionais com formação específica para apoiar os processos de expansão e </w:t>
      </w:r>
      <w:r w:rsidRPr="00CF43DD">
        <w:rPr>
          <w:rFonts w:cs="Arial"/>
          <w:bCs/>
          <w:sz w:val="20"/>
        </w:rPr>
        <w:t xml:space="preserve">profissionalização da gestão do SUS. Para responder a esse demanda, explicou que foram </w:t>
      </w:r>
      <w:r w:rsidR="005D3B7E" w:rsidRPr="00CF43DD">
        <w:rPr>
          <w:rFonts w:cs="Arial"/>
          <w:bCs/>
          <w:sz w:val="20"/>
        </w:rPr>
        <w:t>realizadas</w:t>
      </w:r>
      <w:r w:rsidRPr="00CF43DD">
        <w:rPr>
          <w:rFonts w:cs="Arial"/>
          <w:sz w:val="20"/>
        </w:rPr>
        <w:t xml:space="preserve"> capacitação d</w:t>
      </w:r>
      <w:r w:rsidR="005D3B7E" w:rsidRPr="00CF43DD">
        <w:rPr>
          <w:rFonts w:cs="Arial"/>
          <w:sz w:val="20"/>
        </w:rPr>
        <w:t>e</w:t>
      </w:r>
      <w:r w:rsidRPr="00CF43DD">
        <w:rPr>
          <w:rFonts w:cs="Arial"/>
          <w:sz w:val="20"/>
        </w:rPr>
        <w:t xml:space="preserve"> gestores por meio de “programas de formação de gestores para o SUS” (Extensão e Especialização/Mestrado Profissionalizante)</w:t>
      </w:r>
      <w:r w:rsidR="005D3B7E" w:rsidRPr="00CF43DD">
        <w:rPr>
          <w:rFonts w:cs="Arial"/>
          <w:sz w:val="20"/>
        </w:rPr>
        <w:t xml:space="preserve">, </w:t>
      </w:r>
      <w:r w:rsidRPr="00CF43DD">
        <w:rPr>
          <w:rFonts w:cs="Arial"/>
          <w:sz w:val="20"/>
        </w:rPr>
        <w:t xml:space="preserve">formação de pós-graduados em Saúde Coletiva, mais especialmente na área de Gestão em Saúde (Residência, Mestrado e Doutorado) e formação de Bacharéis em Saúde Coletiva, mais especialmente de gestores para o SUS. Esclareceu que no contexto do </w:t>
      </w:r>
      <w:r w:rsidRPr="00CF43DD">
        <w:rPr>
          <w:rFonts w:cs="Arial"/>
          <w:bCs/>
          <w:sz w:val="20"/>
        </w:rPr>
        <w:t>Pró-Saúde</w:t>
      </w:r>
      <w:r w:rsidRPr="00CF43DD">
        <w:rPr>
          <w:rFonts w:cs="Arial"/>
          <w:sz w:val="20"/>
        </w:rPr>
        <w:t xml:space="preserve"> e com o apoio do </w:t>
      </w:r>
      <w:r w:rsidRPr="00CF43DD">
        <w:rPr>
          <w:rFonts w:cs="Arial"/>
          <w:bCs/>
          <w:sz w:val="20"/>
        </w:rPr>
        <w:t>Programa de Reestruturação e Expansão das Universidades Federais (REUNI)</w:t>
      </w:r>
      <w:r w:rsidRPr="00CF43DD">
        <w:rPr>
          <w:rFonts w:cs="Arial"/>
          <w:sz w:val="20"/>
        </w:rPr>
        <w:t xml:space="preserve">, a Universidade de Brasília criou novos </w:t>
      </w:r>
      <w:r w:rsidRPr="00CF43DD">
        <w:rPr>
          <w:rFonts w:cs="Arial"/>
          <w:i/>
          <w:iCs/>
          <w:sz w:val="20"/>
        </w:rPr>
        <w:t>campi</w:t>
      </w:r>
      <w:r w:rsidRPr="00CF43DD">
        <w:rPr>
          <w:rFonts w:cs="Arial"/>
          <w:sz w:val="20"/>
        </w:rPr>
        <w:t xml:space="preserve">, entre os quais o da Ceilândia, reestruturou espaços, contratou profissionais e criou cursos noturnos, inclusive o de </w:t>
      </w:r>
      <w:r w:rsidRPr="00CF43DD">
        <w:rPr>
          <w:rFonts w:cs="Arial"/>
          <w:bCs/>
          <w:sz w:val="20"/>
        </w:rPr>
        <w:t xml:space="preserve">Gestão em Saúde Coletiva </w:t>
      </w:r>
      <w:r w:rsidRPr="00CF43DD">
        <w:rPr>
          <w:rFonts w:cs="Arial"/>
          <w:sz w:val="20"/>
        </w:rPr>
        <w:t>na Faculdade de Ciências da Saúde (FS). Destacou que a UnB possui dois cursos, um iniciado em 2008 e outro iniciado em 2010</w:t>
      </w:r>
      <w:r w:rsidR="005D3B7E" w:rsidRPr="00CF43DD">
        <w:rPr>
          <w:rFonts w:cs="Arial"/>
          <w:sz w:val="20"/>
        </w:rPr>
        <w:t xml:space="preserve">, mas na </w:t>
      </w:r>
      <w:r w:rsidRPr="00CF43DD">
        <w:rPr>
          <w:rFonts w:cs="Arial"/>
          <w:sz w:val="20"/>
        </w:rPr>
        <w:t xml:space="preserve">sua exposição se focaria no </w:t>
      </w:r>
      <w:r w:rsidR="005D3B7E" w:rsidRPr="00CF43DD">
        <w:rPr>
          <w:rFonts w:cs="Arial"/>
          <w:sz w:val="20"/>
        </w:rPr>
        <w:t>último</w:t>
      </w:r>
      <w:r w:rsidRPr="00CF43DD">
        <w:rPr>
          <w:rFonts w:cs="Arial"/>
          <w:sz w:val="20"/>
        </w:rPr>
        <w:t xml:space="preserve">. No que diz respeito à orientação teórica, explicou que a </w:t>
      </w:r>
      <w:r w:rsidRPr="00CF43DD">
        <w:rPr>
          <w:rFonts w:cs="Arial"/>
          <w:bCs/>
          <w:sz w:val="20"/>
        </w:rPr>
        <w:t>Saúde Coletiva</w:t>
      </w:r>
      <w:r w:rsidRPr="00CF43DD">
        <w:rPr>
          <w:rFonts w:cs="Arial"/>
          <w:b/>
          <w:bCs/>
          <w:sz w:val="20"/>
        </w:rPr>
        <w:t xml:space="preserve"> </w:t>
      </w:r>
      <w:r w:rsidRPr="00CF43DD">
        <w:rPr>
          <w:rFonts w:cs="Arial"/>
          <w:sz w:val="20"/>
        </w:rPr>
        <w:t xml:space="preserve">pode ser compreendida como um campo complexo de produção e utilização de conhecimentos sobre a problemática da saúde-doença-cuidado, tradução da luta política pelo </w:t>
      </w:r>
      <w:r w:rsidR="005D3B7E" w:rsidRPr="00CF43DD">
        <w:rPr>
          <w:rFonts w:cs="Arial"/>
          <w:sz w:val="20"/>
        </w:rPr>
        <w:t>d</w:t>
      </w:r>
      <w:r w:rsidRPr="00CF43DD">
        <w:rPr>
          <w:rFonts w:cs="Arial"/>
          <w:sz w:val="20"/>
        </w:rPr>
        <w:t xml:space="preserve">ireito à </w:t>
      </w:r>
      <w:r w:rsidR="005D3B7E" w:rsidRPr="00CF43DD">
        <w:rPr>
          <w:rFonts w:cs="Arial"/>
          <w:sz w:val="20"/>
        </w:rPr>
        <w:t>s</w:t>
      </w:r>
      <w:r w:rsidRPr="00CF43DD">
        <w:rPr>
          <w:rFonts w:cs="Arial"/>
          <w:sz w:val="20"/>
        </w:rPr>
        <w:t xml:space="preserve">aúde (Movimento Sanitário), que se desdobra em processos de desenvolvimento tecnológico e inovação no âmbito de práticas sociais de promoção e proteção da saúde e de prevenção de riscos e agravos. Disse que o PPP do curso de </w:t>
      </w:r>
      <w:r w:rsidRPr="00CF43DD">
        <w:rPr>
          <w:rFonts w:cs="Arial"/>
          <w:bCs/>
          <w:sz w:val="20"/>
        </w:rPr>
        <w:t>Gestão em Saúde Coletiva</w:t>
      </w:r>
      <w:r w:rsidRPr="00CF43DD">
        <w:rPr>
          <w:rFonts w:cs="Arial"/>
          <w:sz w:val="20"/>
        </w:rPr>
        <w:t xml:space="preserve"> – </w:t>
      </w:r>
      <w:r w:rsidRPr="00CF43DD">
        <w:rPr>
          <w:rFonts w:cs="Arial"/>
          <w:bCs/>
          <w:sz w:val="20"/>
        </w:rPr>
        <w:t>Noturno foi c</w:t>
      </w:r>
      <w:r w:rsidRPr="00CF43DD">
        <w:rPr>
          <w:rFonts w:cs="Arial"/>
          <w:sz w:val="20"/>
        </w:rPr>
        <w:t xml:space="preserve">onstruído coletivamente pelos professores do </w:t>
      </w:r>
      <w:r w:rsidRPr="00CF43DD">
        <w:rPr>
          <w:rFonts w:cs="Arial"/>
          <w:bCs/>
          <w:sz w:val="20"/>
        </w:rPr>
        <w:t xml:space="preserve">Departamento de Saúde Coletiva (DSC) </w:t>
      </w:r>
      <w:r w:rsidRPr="00CF43DD">
        <w:rPr>
          <w:rFonts w:cs="Arial"/>
          <w:sz w:val="20"/>
        </w:rPr>
        <w:t xml:space="preserve">entre 2008 e 2009, com carga de 3225 horas (215 créditos) e prevê uma duração mínima de oito </w:t>
      </w:r>
      <w:proofErr w:type="gramStart"/>
      <w:r w:rsidRPr="00CF43DD">
        <w:rPr>
          <w:rFonts w:cs="Arial"/>
          <w:sz w:val="20"/>
        </w:rPr>
        <w:t>semestres e máxima</w:t>
      </w:r>
      <w:proofErr w:type="gramEnd"/>
      <w:r w:rsidRPr="00CF43DD">
        <w:rPr>
          <w:rFonts w:cs="Arial"/>
          <w:sz w:val="20"/>
        </w:rPr>
        <w:t xml:space="preserve"> de doze. Ressaltou que, na medida em que ainda não </w:t>
      </w:r>
      <w:proofErr w:type="gramStart"/>
      <w:r w:rsidRPr="00CF43DD">
        <w:rPr>
          <w:rFonts w:cs="Arial"/>
          <w:sz w:val="20"/>
        </w:rPr>
        <w:t>foram</w:t>
      </w:r>
      <w:proofErr w:type="gramEnd"/>
      <w:r w:rsidRPr="00CF43DD">
        <w:rPr>
          <w:rFonts w:cs="Arial"/>
          <w:sz w:val="20"/>
        </w:rPr>
        <w:t xml:space="preserve"> aprovadas Diretrizes Curriculares Nacionais (</w:t>
      </w:r>
      <w:proofErr w:type="spellStart"/>
      <w:r w:rsidRPr="00CF43DD">
        <w:rPr>
          <w:rFonts w:cs="Arial"/>
          <w:sz w:val="20"/>
        </w:rPr>
        <w:t>DCN</w:t>
      </w:r>
      <w:r w:rsidR="005D3B7E" w:rsidRPr="00CF43DD">
        <w:rPr>
          <w:rFonts w:cs="Arial"/>
          <w:sz w:val="20"/>
        </w:rPr>
        <w:t>s</w:t>
      </w:r>
      <w:proofErr w:type="spellEnd"/>
      <w:r w:rsidRPr="00CF43DD">
        <w:rPr>
          <w:rFonts w:cs="Arial"/>
          <w:sz w:val="20"/>
        </w:rPr>
        <w:t>) para os cursos de Saúde Coletiva, a construção do perfil dos egressos permitiu delinear os contornos do futuro profissional</w:t>
      </w:r>
      <w:r w:rsidR="005D3B7E" w:rsidRPr="00CF43DD">
        <w:rPr>
          <w:rFonts w:cs="Arial"/>
          <w:sz w:val="20"/>
        </w:rPr>
        <w:t xml:space="preserve"> e </w:t>
      </w:r>
      <w:r w:rsidRPr="00CF43DD">
        <w:rPr>
          <w:rFonts w:cs="Arial"/>
          <w:sz w:val="20"/>
        </w:rPr>
        <w:t xml:space="preserve">apreendê-lo em uma visão de conjunto. Frisou que a função dos cursos é formar sanitaristas com competências para participar ativamente da formulação e </w:t>
      </w:r>
      <w:proofErr w:type="gramStart"/>
      <w:r w:rsidRPr="00CF43DD">
        <w:rPr>
          <w:rFonts w:cs="Arial"/>
          <w:sz w:val="20"/>
        </w:rPr>
        <w:t>implementação</w:t>
      </w:r>
      <w:proofErr w:type="gramEnd"/>
      <w:r w:rsidRPr="00CF43DD">
        <w:rPr>
          <w:rFonts w:cs="Arial"/>
          <w:sz w:val="20"/>
        </w:rPr>
        <w:t xml:space="preserve"> de políticas públicas saudáveis de caráter intersetorial (dar respostas a </w:t>
      </w:r>
      <w:r w:rsidRPr="00CF43DD">
        <w:rPr>
          <w:rFonts w:cs="Arial"/>
          <w:i/>
          <w:iCs/>
          <w:sz w:val="20"/>
        </w:rPr>
        <w:t>problemas complexos</w:t>
      </w:r>
      <w:r w:rsidRPr="00CF43DD">
        <w:rPr>
          <w:rFonts w:cs="Arial"/>
          <w:sz w:val="20"/>
        </w:rPr>
        <w:t>), mobilizado pelas condições de vida da população</w:t>
      </w:r>
      <w:r w:rsidR="005D3B7E" w:rsidRPr="00CF43DD">
        <w:rPr>
          <w:rFonts w:cs="Arial"/>
          <w:sz w:val="20"/>
        </w:rPr>
        <w:t xml:space="preserve"> e </w:t>
      </w:r>
      <w:r w:rsidRPr="00CF43DD">
        <w:rPr>
          <w:rFonts w:cs="Arial"/>
          <w:sz w:val="20"/>
        </w:rPr>
        <w:t>pela “determinação social da saúde-doença-cuidado”</w:t>
      </w:r>
      <w:r w:rsidR="005D3B7E" w:rsidRPr="00CF43DD">
        <w:rPr>
          <w:rFonts w:cs="Arial"/>
          <w:sz w:val="20"/>
        </w:rPr>
        <w:t xml:space="preserve">, ou seja, </w:t>
      </w:r>
      <w:r w:rsidRPr="00CF43DD">
        <w:rPr>
          <w:rFonts w:cs="Arial"/>
          <w:sz w:val="20"/>
        </w:rPr>
        <w:t xml:space="preserve">particularmente mobilizados pelas necessidades do SUS. Acrescentou que a expectativa é de que esses </w:t>
      </w:r>
      <w:r w:rsidRPr="00CF43DD">
        <w:rPr>
          <w:rFonts w:cs="Arial"/>
          <w:bCs/>
          <w:sz w:val="20"/>
        </w:rPr>
        <w:t>novos "operadores transdisciplinares” da Saúde Coletiva</w:t>
      </w:r>
      <w:r w:rsidRPr="00CF43DD">
        <w:rPr>
          <w:rFonts w:cs="Arial"/>
          <w:sz w:val="20"/>
        </w:rPr>
        <w:t xml:space="preserve"> sejam sujeitos mutantes prontos para o trânsito interdisciplinar, transversais, capazes de transpassar fronteiras, à vontade nos diferentes campos de saber. Portanto, aptos a operacionalizar saberes e práticas da Saúde Coletiva, atuando em diversos níveis da atenção, gestão e vigilância em saúde, de modo a organizar os processos de trabalho em saúde e a </w:t>
      </w:r>
      <w:proofErr w:type="gramStart"/>
      <w:r w:rsidRPr="00CF43DD">
        <w:rPr>
          <w:rFonts w:cs="Arial"/>
          <w:sz w:val="20"/>
        </w:rPr>
        <w:t>implementação</w:t>
      </w:r>
      <w:proofErr w:type="gramEnd"/>
      <w:r w:rsidRPr="00CF43DD">
        <w:rPr>
          <w:rFonts w:cs="Arial"/>
          <w:sz w:val="20"/>
        </w:rPr>
        <w:t xml:space="preserve"> de políticas de saúde, fortalecer a gestão participativa e garantir a integralidade da atenção. Detalhou que as linhas de formação do curso são: Epidemiologia, Ambiente e Trabalho; Políticas, Planejamento, Gestão e Avaliação em Saúde; Saúde, Cultura e Cidadania; Ciência, Tecnologia e Inovação em Saúde; e Docência para a formação e desenvolvimento em educação em saúde. Acrescentou que duas perspectivas teóricas embasam a orientação pedagógica do curso da UnB: currículo como </w:t>
      </w:r>
      <w:r w:rsidRPr="00CF43DD">
        <w:rPr>
          <w:rFonts w:cs="Arial"/>
          <w:bCs/>
          <w:sz w:val="20"/>
        </w:rPr>
        <w:t xml:space="preserve">construção </w:t>
      </w:r>
      <w:proofErr w:type="spellStart"/>
      <w:r w:rsidRPr="00CF43DD">
        <w:rPr>
          <w:rFonts w:cs="Arial"/>
          <w:bCs/>
          <w:sz w:val="20"/>
        </w:rPr>
        <w:t>sócio-histórica</w:t>
      </w:r>
      <w:proofErr w:type="spellEnd"/>
      <w:r w:rsidRPr="00CF43DD">
        <w:rPr>
          <w:rFonts w:cs="Arial"/>
          <w:sz w:val="20"/>
        </w:rPr>
        <w:t>; e perspectiva referente aos conteúdos e as relações professor-aluno e entre as disciplinas a serem transmitidas, mas também o modo como se dá essa transmissão (</w:t>
      </w:r>
      <w:r w:rsidRPr="00CF43DD">
        <w:rPr>
          <w:rFonts w:cs="Arial"/>
          <w:bCs/>
          <w:sz w:val="20"/>
        </w:rPr>
        <w:t>currículos do tipo integrado</w:t>
      </w:r>
      <w:r w:rsidRPr="00CF43DD">
        <w:rPr>
          <w:rFonts w:cs="Arial"/>
          <w:sz w:val="20"/>
        </w:rPr>
        <w:t>). Disse que, orientada pelo referido marco teórico, a organização curricular enfatizou a articulação dos conteúdos em grau crescente de complexidade por meio de e</w:t>
      </w:r>
      <w:r w:rsidRPr="00CF43DD">
        <w:rPr>
          <w:rFonts w:cs="Arial"/>
          <w:bCs/>
          <w:sz w:val="20"/>
        </w:rPr>
        <w:t xml:space="preserve">stratégias de integração curricular </w:t>
      </w:r>
      <w:r w:rsidRPr="00CF43DD">
        <w:rPr>
          <w:rFonts w:cs="Arial"/>
          <w:sz w:val="20"/>
        </w:rPr>
        <w:t xml:space="preserve">(horizontal e vertical) e metodologias ativas de aprendizagem. Destacou que o esforço tem sido no sentido de construir matriz disciplinar e identificar estratégias para integrar as várias disciplinas em cada semestre, bem como integrar os vários semestres que compõem o curso. Na linha da integração vertical, detalhou que foram construídos quatro grandes </w:t>
      </w:r>
      <w:r w:rsidRPr="00CF43DD">
        <w:rPr>
          <w:rFonts w:cs="Arial"/>
          <w:bCs/>
          <w:sz w:val="20"/>
        </w:rPr>
        <w:t>corredores disciplinares por tronco de conhecimentos</w:t>
      </w:r>
      <w:r w:rsidRPr="00CF43DD">
        <w:rPr>
          <w:rFonts w:cs="Arial"/>
          <w:sz w:val="20"/>
        </w:rPr>
        <w:t xml:space="preserve">: Epidemiologia, Ambiente e Trabalho; Política, Planejamento e Gestão em Saúde; Saúde, Cultura e Cidadania; </w:t>
      </w:r>
      <w:r w:rsidR="005D3B7E" w:rsidRPr="00CF43DD">
        <w:rPr>
          <w:rFonts w:cs="Arial"/>
          <w:sz w:val="20"/>
        </w:rPr>
        <w:t>e</w:t>
      </w:r>
      <w:r w:rsidR="00884114" w:rsidRPr="00CF43DD">
        <w:rPr>
          <w:rFonts w:cs="Arial"/>
          <w:sz w:val="20"/>
        </w:rPr>
        <w:t xml:space="preserve"> </w:t>
      </w:r>
      <w:r w:rsidRPr="00CF43DD">
        <w:rPr>
          <w:rFonts w:cs="Arial"/>
          <w:sz w:val="20"/>
        </w:rPr>
        <w:t xml:space="preserve">Bioética. Disse que o curso foi organizado em </w:t>
      </w:r>
      <w:r w:rsidRPr="00CF43DD">
        <w:rPr>
          <w:rFonts w:cs="Arial"/>
          <w:bCs/>
          <w:sz w:val="20"/>
        </w:rPr>
        <w:t xml:space="preserve">Unidades </w:t>
      </w:r>
      <w:r w:rsidRPr="00CF43DD">
        <w:rPr>
          <w:rFonts w:cs="Arial"/>
          <w:sz w:val="20"/>
        </w:rPr>
        <w:t>que orientam a organização curricular (teoria e prática) e articulam os eixos curriculares. Com base na Aprendizagem Baseada em Problemas e Projetos (ABPP),</w:t>
      </w:r>
      <w:r w:rsidR="005D3B7E" w:rsidRPr="00CF43DD">
        <w:rPr>
          <w:rFonts w:cs="Arial"/>
          <w:sz w:val="20"/>
        </w:rPr>
        <w:t xml:space="preserve"> disse que </w:t>
      </w:r>
      <w:r w:rsidRPr="00CF43DD">
        <w:rPr>
          <w:rFonts w:cs="Arial"/>
          <w:sz w:val="20"/>
        </w:rPr>
        <w:t xml:space="preserve">cada unidade é definida por uma missão: desenvolver um projeto de pesquisa/intervenção e executá-lo. As disciplinas Seminários Integradores em Saúde Coletiva (SISC), Práticas </w:t>
      </w:r>
      <w:r w:rsidRPr="00CF43DD">
        <w:rPr>
          <w:rFonts w:cs="Arial"/>
          <w:sz w:val="20"/>
        </w:rPr>
        <w:lastRenderedPageBreak/>
        <w:t xml:space="preserve">Integradas de Saúde (PISC) e Trabalho de Conclusão de Curso (TCC) funcionam como eixos curriculares. </w:t>
      </w:r>
      <w:r w:rsidR="005D3B7E" w:rsidRPr="00CF43DD">
        <w:rPr>
          <w:rFonts w:cs="Arial"/>
          <w:sz w:val="20"/>
        </w:rPr>
        <w:t xml:space="preserve">Acrescentou que, </w:t>
      </w:r>
      <w:r w:rsidRPr="00CF43DD">
        <w:rPr>
          <w:rFonts w:cs="Arial"/>
          <w:sz w:val="20"/>
        </w:rPr>
        <w:t xml:space="preserve">trabalhando com pequenos grupos de forma tutorial, SISC, PISC e TCC também favorecem uma </w:t>
      </w:r>
      <w:r w:rsidRPr="00CF43DD">
        <w:rPr>
          <w:rFonts w:cs="Arial"/>
          <w:bCs/>
          <w:sz w:val="20"/>
        </w:rPr>
        <w:t>integração horizontal</w:t>
      </w:r>
      <w:r w:rsidRPr="00CF43DD">
        <w:rPr>
          <w:rFonts w:cs="Arial"/>
          <w:sz w:val="20"/>
        </w:rPr>
        <w:t>, uma vez que são compartilhados temas geradores e instrumentos de avaliação e</w:t>
      </w:r>
      <w:r w:rsidR="00BF3410" w:rsidRPr="00CF43DD">
        <w:rPr>
          <w:rFonts w:cs="Arial"/>
          <w:sz w:val="20"/>
        </w:rPr>
        <w:t xml:space="preserve"> que</w:t>
      </w:r>
      <w:r w:rsidRPr="00CF43DD">
        <w:rPr>
          <w:rFonts w:cs="Arial"/>
          <w:sz w:val="20"/>
        </w:rPr>
        <w:t xml:space="preserve"> participam como tutores de SISC/PISC os professores de cada Unidade. Explicou que os cenários de prática seguem a lógica do processo de produção em saúde, com grande esforço no sentido da </w:t>
      </w:r>
      <w:r w:rsidRPr="00CF43DD">
        <w:rPr>
          <w:rFonts w:cs="Arial"/>
          <w:bCs/>
          <w:sz w:val="20"/>
        </w:rPr>
        <w:t>diversificação dos cenários de prática</w:t>
      </w:r>
      <w:r w:rsidRPr="00CF43DD">
        <w:rPr>
          <w:rFonts w:cs="Arial"/>
          <w:sz w:val="20"/>
        </w:rPr>
        <w:t xml:space="preserve">, utilizando enfoque epidemiológico e sócio histórico do processo saúde-doença-cuidado e, portanto, </w:t>
      </w:r>
      <w:r w:rsidRPr="00CF43DD">
        <w:rPr>
          <w:rFonts w:cs="Arial"/>
          <w:bCs/>
          <w:sz w:val="20"/>
        </w:rPr>
        <w:t>centrado nas necessidades de saúde da população de referência</w:t>
      </w:r>
      <w:r w:rsidRPr="00CF43DD">
        <w:rPr>
          <w:rFonts w:cs="Arial"/>
          <w:sz w:val="20"/>
        </w:rPr>
        <w:t xml:space="preserve">. Destacou que as atividades práticas estão concentradas na </w:t>
      </w:r>
      <w:r w:rsidRPr="00CF43DD">
        <w:rPr>
          <w:rFonts w:cs="Arial"/>
          <w:bCs/>
          <w:sz w:val="20"/>
        </w:rPr>
        <w:t>Regional de Saúde do Paranoá, mas o GDF abriu a possibilidade da área de prática corresponder ao conjunto do SUS DF. Disse que, d</w:t>
      </w:r>
      <w:r w:rsidRPr="00CF43DD">
        <w:rPr>
          <w:rFonts w:cs="Arial"/>
          <w:sz w:val="20"/>
        </w:rPr>
        <w:t xml:space="preserve">e base local e ao interior do SUS do Distrito Federal, a construção do </w:t>
      </w:r>
      <w:r w:rsidRPr="00CF43DD">
        <w:rPr>
          <w:rFonts w:cs="Arial"/>
          <w:bCs/>
          <w:sz w:val="20"/>
        </w:rPr>
        <w:t>Sistema Saúde-Escola</w:t>
      </w:r>
      <w:r w:rsidRPr="00CF43DD">
        <w:rPr>
          <w:rFonts w:cs="Arial"/>
          <w:sz w:val="20"/>
        </w:rPr>
        <w:t xml:space="preserve"> pelos cursos da área da saúde da UnB articula, com o </w:t>
      </w:r>
      <w:r w:rsidRPr="00CF43DD">
        <w:rPr>
          <w:rFonts w:cs="Arial"/>
          <w:bCs/>
          <w:sz w:val="20"/>
        </w:rPr>
        <w:t>apoio do Pró-Saúde</w:t>
      </w:r>
      <w:r w:rsidRPr="00CF43DD">
        <w:rPr>
          <w:rFonts w:cs="Arial"/>
          <w:sz w:val="20"/>
        </w:rPr>
        <w:t xml:space="preserve">, a formação profissional com as necessidades de saúde da população. </w:t>
      </w:r>
      <w:r w:rsidRPr="00CF43DD">
        <w:rPr>
          <w:rFonts w:cs="Arial"/>
          <w:bCs/>
          <w:sz w:val="20"/>
        </w:rPr>
        <w:t xml:space="preserve">Destacou que o </w:t>
      </w:r>
      <w:r w:rsidRPr="00CF43DD">
        <w:rPr>
          <w:rFonts w:cs="Arial"/>
          <w:sz w:val="20"/>
        </w:rPr>
        <w:t>desafio da práxis é articular, para 2013, os campos de Estágio Supervisionado:</w:t>
      </w:r>
      <w:r w:rsidRPr="00CF43DD">
        <w:rPr>
          <w:rFonts w:cs="Arial"/>
          <w:sz w:val="20"/>
          <w:vertAlign w:val="superscript"/>
        </w:rPr>
        <w:t xml:space="preserve"> </w:t>
      </w:r>
      <w:r w:rsidRPr="00CF43DD">
        <w:rPr>
          <w:rFonts w:cs="Arial"/>
          <w:sz w:val="20"/>
        </w:rPr>
        <w:t>Vigilância em Saúde, Ambiente e Trabalho; Promoção da Saúde e Qualidade de Vida; Informação e Comunicação em Saúde</w:t>
      </w:r>
      <w:r w:rsidR="00BF3410" w:rsidRPr="00CF43DD">
        <w:rPr>
          <w:rFonts w:cs="Arial"/>
          <w:sz w:val="20"/>
        </w:rPr>
        <w:t>;</w:t>
      </w:r>
      <w:r w:rsidRPr="00CF43DD">
        <w:rPr>
          <w:rFonts w:cs="Arial"/>
          <w:sz w:val="20"/>
        </w:rPr>
        <w:t xml:space="preserve"> e Gestão de Redes de Cuidados em Saúde. Detalhou que são á</w:t>
      </w:r>
      <w:r w:rsidRPr="00CF43DD">
        <w:rPr>
          <w:rFonts w:cs="Arial"/>
          <w:bCs/>
          <w:sz w:val="20"/>
        </w:rPr>
        <w:t xml:space="preserve">reas de </w:t>
      </w:r>
      <w:r w:rsidR="00BF3410" w:rsidRPr="00CF43DD">
        <w:rPr>
          <w:rFonts w:cs="Arial"/>
          <w:bCs/>
          <w:sz w:val="20"/>
        </w:rPr>
        <w:t>a</w:t>
      </w:r>
      <w:r w:rsidRPr="00CF43DD">
        <w:rPr>
          <w:rFonts w:cs="Arial"/>
          <w:bCs/>
          <w:sz w:val="20"/>
        </w:rPr>
        <w:t>tuação do Bacharel em Saúde Coletiva</w:t>
      </w:r>
      <w:r w:rsidRPr="00CF43DD">
        <w:rPr>
          <w:rFonts w:cs="Arial"/>
          <w:sz w:val="20"/>
        </w:rPr>
        <w:t>: p</w:t>
      </w:r>
      <w:r w:rsidRPr="00CF43DD">
        <w:rPr>
          <w:rFonts w:cs="Arial"/>
          <w:sz w:val="20"/>
          <w:lang w:val="pt-PT"/>
        </w:rPr>
        <w:t xml:space="preserve">articipar da formulação, acompanhamento e avaliação de políticas de interesse da saúde; desenvolver planejamento, gestão e avaliação em saúde; gerenciar processos de análise de situação de saúde; participar, como membro da equipe de saúde, das ações de </w:t>
      </w:r>
      <w:r w:rsidR="00BF3410" w:rsidRPr="00CF43DD">
        <w:rPr>
          <w:rFonts w:cs="Arial"/>
          <w:sz w:val="20"/>
          <w:lang w:val="pt-PT"/>
        </w:rPr>
        <w:t>vigilância em saúde, ambiente e trabalho</w:t>
      </w:r>
      <w:r w:rsidRPr="00CF43DD">
        <w:rPr>
          <w:rFonts w:cs="Arial"/>
          <w:sz w:val="20"/>
          <w:lang w:val="pt-PT"/>
        </w:rPr>
        <w:t>; participar das ações multiprofissionais, interdisciplinares e intersetoriais de construção e proteção da vida; e atuar em compromisso com a ciência, tecnologia e inovação como direito à saúde e qualidade de vida. Disse que nesses dois anos e meio de implantação são oferecidas 40 vagas semestrais e</w:t>
      </w:r>
      <w:r w:rsidR="00BF3410" w:rsidRPr="00CF43DD">
        <w:rPr>
          <w:rFonts w:cs="Arial"/>
          <w:sz w:val="20"/>
          <w:lang w:val="pt-PT"/>
        </w:rPr>
        <w:t>,</w:t>
      </w:r>
      <w:r w:rsidRPr="00CF43DD">
        <w:rPr>
          <w:rFonts w:cs="Arial"/>
          <w:sz w:val="20"/>
          <w:lang w:val="pt-PT"/>
        </w:rPr>
        <w:t xml:space="preserve"> ao longo desse</w:t>
      </w:r>
      <w:r w:rsidR="00BF3410" w:rsidRPr="00CF43DD">
        <w:rPr>
          <w:rFonts w:cs="Arial"/>
          <w:sz w:val="20"/>
          <w:lang w:val="pt-PT"/>
        </w:rPr>
        <w:t>,</w:t>
      </w:r>
      <w:r w:rsidRPr="00CF43DD">
        <w:rPr>
          <w:rFonts w:cs="Arial"/>
          <w:sz w:val="20"/>
          <w:lang w:val="pt-PT"/>
        </w:rPr>
        <w:t xml:space="preserve"> período foram </w:t>
      </w:r>
      <w:r w:rsidRPr="00CF43DD">
        <w:rPr>
          <w:rFonts w:cs="Arial"/>
          <w:bCs/>
          <w:sz w:val="20"/>
        </w:rPr>
        <w:t xml:space="preserve">11 vagas (5,5%) remanescentes do </w:t>
      </w:r>
      <w:r w:rsidR="00BF3410" w:rsidRPr="00CF43DD">
        <w:rPr>
          <w:rFonts w:cs="Arial"/>
          <w:bCs/>
          <w:sz w:val="20"/>
        </w:rPr>
        <w:t>i</w:t>
      </w:r>
      <w:r w:rsidRPr="00CF43DD">
        <w:rPr>
          <w:rFonts w:cs="Arial"/>
          <w:bCs/>
          <w:sz w:val="20"/>
        </w:rPr>
        <w:t xml:space="preserve">ngresso </w:t>
      </w:r>
      <w:r w:rsidR="00BF3410" w:rsidRPr="00CF43DD">
        <w:rPr>
          <w:rFonts w:cs="Arial"/>
          <w:bCs/>
          <w:sz w:val="20"/>
        </w:rPr>
        <w:t>p</w:t>
      </w:r>
      <w:r w:rsidRPr="00CF43DD">
        <w:rPr>
          <w:rFonts w:cs="Arial"/>
          <w:bCs/>
          <w:sz w:val="20"/>
        </w:rPr>
        <w:t xml:space="preserve">rimário. Explicou que a taxa de evasão foi de 16%, </w:t>
      </w:r>
      <w:r w:rsidR="00BF3410" w:rsidRPr="00CF43DD">
        <w:rPr>
          <w:rFonts w:cs="Arial"/>
          <w:bCs/>
          <w:sz w:val="20"/>
        </w:rPr>
        <w:t xml:space="preserve">estando matriculados </w:t>
      </w:r>
      <w:r w:rsidRPr="00CF43DD">
        <w:rPr>
          <w:rFonts w:cs="Arial"/>
          <w:bCs/>
          <w:sz w:val="20"/>
        </w:rPr>
        <w:t xml:space="preserve">159 alunos dos 189 que iniciaram o curso. Em síntese, apresentou os seguintes dados da implantação do curso: </w:t>
      </w:r>
      <w:r w:rsidRPr="00CF43DD">
        <w:rPr>
          <w:rFonts w:cs="Arial"/>
          <w:sz w:val="20"/>
        </w:rPr>
        <w:t xml:space="preserve">41 vagas ociosas acumuladas (20,5% das vagas ofertadas): 11 corresponderam a vagas remanescentes do ingresso primário: vestibular, PAS, ENEM e 30 (15%) foram </w:t>
      </w:r>
      <w:proofErr w:type="gramStart"/>
      <w:r w:rsidRPr="00CF43DD">
        <w:rPr>
          <w:rFonts w:cs="Arial"/>
          <w:sz w:val="20"/>
        </w:rPr>
        <w:t>geradas</w:t>
      </w:r>
      <w:proofErr w:type="gramEnd"/>
      <w:r w:rsidRPr="00CF43DD">
        <w:rPr>
          <w:rFonts w:cs="Arial"/>
          <w:sz w:val="20"/>
        </w:rPr>
        <w:t xml:space="preserve"> por desligamentos; a taxa de permanência acumulada é de 84,1% (e a taxa de evasão, de 15,9%); e percent</w:t>
      </w:r>
      <w:r w:rsidR="00BF3410" w:rsidRPr="00CF43DD">
        <w:rPr>
          <w:rFonts w:cs="Arial"/>
          <w:sz w:val="20"/>
        </w:rPr>
        <w:t>ual de reprovação em disciplina</w:t>
      </w:r>
      <w:r w:rsidRPr="00CF43DD">
        <w:rPr>
          <w:rFonts w:cs="Arial"/>
          <w:sz w:val="20"/>
        </w:rPr>
        <w:t xml:space="preserve"> 17%. Destacou que o curso ainda estava em suas primeiras </w:t>
      </w:r>
      <w:r w:rsidRPr="00CF43DD">
        <w:rPr>
          <w:rFonts w:cs="Arial"/>
          <w:i/>
          <w:iCs/>
          <w:sz w:val="20"/>
        </w:rPr>
        <w:t xml:space="preserve">coortes e a </w:t>
      </w:r>
      <w:r w:rsidRPr="00CF43DD">
        <w:rPr>
          <w:rFonts w:cs="Arial"/>
          <w:sz w:val="20"/>
        </w:rPr>
        <w:t>área de Saúde Coletiva é nova na graduação. Acrescentou</w:t>
      </w:r>
      <w:r w:rsidR="00BF3410" w:rsidRPr="00CF43DD">
        <w:rPr>
          <w:rFonts w:cs="Arial"/>
          <w:sz w:val="20"/>
        </w:rPr>
        <w:t xml:space="preserve"> ao quadro</w:t>
      </w:r>
      <w:r w:rsidRPr="00CF43DD">
        <w:rPr>
          <w:rFonts w:cs="Arial"/>
          <w:sz w:val="20"/>
        </w:rPr>
        <w:t xml:space="preserve"> os seguintes dados: concorrência no vestibular tem sido baixa; insegurança quanto às perspectivas profissionais; disciplinas novas e em construção; material de apoio didático ainda inadequado; professores dedicados, mas</w:t>
      </w:r>
      <w:r w:rsidR="00BF3410" w:rsidRPr="00CF43DD">
        <w:rPr>
          <w:rFonts w:cs="Arial"/>
          <w:sz w:val="20"/>
        </w:rPr>
        <w:t xml:space="preserve"> com </w:t>
      </w:r>
      <w:r w:rsidRPr="00CF43DD">
        <w:rPr>
          <w:rFonts w:cs="Arial"/>
          <w:sz w:val="20"/>
        </w:rPr>
        <w:t>sobrecarga (</w:t>
      </w:r>
      <w:proofErr w:type="gramStart"/>
      <w:r w:rsidRPr="00CF43DD">
        <w:rPr>
          <w:rFonts w:cs="Arial"/>
          <w:sz w:val="20"/>
        </w:rPr>
        <w:t>8</w:t>
      </w:r>
      <w:proofErr w:type="gramEnd"/>
      <w:r w:rsidRPr="00CF43DD">
        <w:rPr>
          <w:rFonts w:cs="Arial"/>
          <w:sz w:val="20"/>
        </w:rPr>
        <w:t xml:space="preserve"> alunos por professor com a tendência de dobrar). Salientou que o PPP do curso foi construído na perspectiva de uma formação sintonizada com a realidade social e as necessidades do SUS, orientado pelos princípios da </w:t>
      </w:r>
      <w:proofErr w:type="spellStart"/>
      <w:r w:rsidRPr="00CF43DD">
        <w:rPr>
          <w:rFonts w:cs="Arial"/>
          <w:sz w:val="20"/>
        </w:rPr>
        <w:t>transdisciplinaridade</w:t>
      </w:r>
      <w:proofErr w:type="spellEnd"/>
      <w:r w:rsidRPr="00CF43DD">
        <w:rPr>
          <w:rFonts w:cs="Arial"/>
          <w:sz w:val="20"/>
        </w:rPr>
        <w:t xml:space="preserve">, da articulação entre teoria e prática e da </w:t>
      </w:r>
      <w:proofErr w:type="spellStart"/>
      <w:r w:rsidRPr="00CF43DD">
        <w:rPr>
          <w:rFonts w:cs="Arial"/>
          <w:sz w:val="20"/>
        </w:rPr>
        <w:t>indissociabilidade</w:t>
      </w:r>
      <w:proofErr w:type="spellEnd"/>
      <w:r w:rsidRPr="00CF43DD">
        <w:rPr>
          <w:rFonts w:cs="Arial"/>
          <w:sz w:val="20"/>
        </w:rPr>
        <w:t xml:space="preserve"> entre ensino, pesquisa e extensão. Finalizando, apresentou as d</w:t>
      </w:r>
      <w:r w:rsidRPr="00CF43DD">
        <w:rPr>
          <w:rFonts w:cs="Arial"/>
          <w:bCs/>
          <w:sz w:val="20"/>
        </w:rPr>
        <w:t>emandas/desafios dos cursos: v</w:t>
      </w:r>
      <w:r w:rsidRPr="00CF43DD">
        <w:rPr>
          <w:rFonts w:cs="Arial"/>
          <w:sz w:val="20"/>
        </w:rPr>
        <w:t xml:space="preserve">iabilização dos campos de prática e estágio curricular (noturno); criação das Diretrizes Curriculares Nacionais (DCN); reconhecimento dos cursos pelo CNE; previsão da carreira </w:t>
      </w:r>
      <w:r w:rsidR="00BF3410" w:rsidRPr="00CF43DD">
        <w:rPr>
          <w:rFonts w:cs="Arial"/>
          <w:sz w:val="20"/>
        </w:rPr>
        <w:t>de s</w:t>
      </w:r>
      <w:r w:rsidRPr="00CF43DD">
        <w:rPr>
          <w:rFonts w:cs="Arial"/>
          <w:sz w:val="20"/>
        </w:rPr>
        <w:t>anitaris</w:t>
      </w:r>
      <w:r w:rsidR="00BF3410" w:rsidRPr="00CF43DD">
        <w:rPr>
          <w:rFonts w:cs="Arial"/>
          <w:sz w:val="20"/>
        </w:rPr>
        <w:t xml:space="preserve">ta – Bacharel em Saúde Coletiva - </w:t>
      </w:r>
      <w:r w:rsidRPr="00CF43DD">
        <w:rPr>
          <w:rFonts w:cs="Arial"/>
          <w:sz w:val="20"/>
        </w:rPr>
        <w:t xml:space="preserve">nos </w:t>
      </w:r>
      <w:proofErr w:type="spellStart"/>
      <w:r w:rsidRPr="00CF43DD">
        <w:rPr>
          <w:rFonts w:cs="Arial"/>
          <w:sz w:val="20"/>
        </w:rPr>
        <w:t>PCV</w:t>
      </w:r>
      <w:r w:rsidR="00BF3410" w:rsidRPr="00CF43DD">
        <w:rPr>
          <w:rFonts w:cs="Arial"/>
          <w:sz w:val="20"/>
        </w:rPr>
        <w:t>s</w:t>
      </w:r>
      <w:proofErr w:type="spellEnd"/>
      <w:r w:rsidRPr="00CF43DD">
        <w:rPr>
          <w:rFonts w:cs="Arial"/>
          <w:sz w:val="20"/>
        </w:rPr>
        <w:t xml:space="preserve"> dos órgãos componentes do SUS. Disse que essa análise foi publicada na Revista Tempus e está disponível no endereço eletrônico </w:t>
      </w:r>
      <w:hyperlink r:id="rId11" w:history="1">
        <w:r w:rsidRPr="00CF43DD">
          <w:rPr>
            <w:rFonts w:cs="Arial"/>
            <w:color w:val="0070C0"/>
            <w:sz w:val="20"/>
          </w:rPr>
          <w:t>http://www.tempusactas.unb.br/index.php/tempus/article/view/1119/1032</w:t>
        </w:r>
      </w:hyperlink>
      <w:r w:rsidRPr="00CF43DD">
        <w:rPr>
          <w:rFonts w:cs="Arial"/>
          <w:color w:val="0070C0"/>
          <w:sz w:val="20"/>
        </w:rPr>
        <w:t xml:space="preserve">. </w:t>
      </w:r>
      <w:r w:rsidRPr="00CF43DD">
        <w:rPr>
          <w:rFonts w:cs="Arial"/>
          <w:sz w:val="20"/>
        </w:rPr>
        <w:t xml:space="preserve">Por fim, </w:t>
      </w:r>
      <w:r w:rsidR="0082624E" w:rsidRPr="00CF43DD">
        <w:rPr>
          <w:rFonts w:cs="Arial"/>
          <w:sz w:val="20"/>
        </w:rPr>
        <w:t xml:space="preserve">frisou </w:t>
      </w:r>
      <w:r w:rsidRPr="00CF43DD">
        <w:rPr>
          <w:rFonts w:cs="Arial"/>
          <w:sz w:val="20"/>
        </w:rPr>
        <w:t xml:space="preserve">que a proposta é resultado do trabalho coletivo de vinte professores do Departamento de Saúde Coletiva divididos em duas comissões - </w:t>
      </w:r>
      <w:r w:rsidRPr="00CF43DD">
        <w:rPr>
          <w:rFonts w:cs="Arial"/>
          <w:bCs/>
          <w:sz w:val="20"/>
        </w:rPr>
        <w:t>Comissão de Ensino de Graduação e Extensão, da qual fez parte o Secretário Executivo do CNS Márcio Florentino</w:t>
      </w:r>
      <w:r w:rsidR="0082624E" w:rsidRPr="00CF43DD">
        <w:rPr>
          <w:rFonts w:cs="Arial"/>
          <w:bCs/>
          <w:sz w:val="20"/>
        </w:rPr>
        <w:t xml:space="preserve"> e </w:t>
      </w:r>
      <w:r w:rsidRPr="00CF43DD">
        <w:rPr>
          <w:rFonts w:cs="Arial"/>
          <w:bCs/>
          <w:sz w:val="20"/>
        </w:rPr>
        <w:t>Comissão de Ensino de Pós-graduação e Pesquisa</w:t>
      </w:r>
      <w:r w:rsidR="0082624E" w:rsidRPr="00CF43DD">
        <w:rPr>
          <w:rFonts w:cs="Arial"/>
          <w:bCs/>
          <w:sz w:val="20"/>
        </w:rPr>
        <w:t xml:space="preserve"> e</w:t>
      </w:r>
      <w:r w:rsidR="0082624E" w:rsidRPr="00CF43DD">
        <w:rPr>
          <w:rFonts w:cs="Arial"/>
          <w:sz w:val="20"/>
        </w:rPr>
        <w:t xml:space="preserve"> solicitou o apoio do CNS à iniciativa para o seu sucesso</w:t>
      </w:r>
      <w:r w:rsidRPr="00CF43DD">
        <w:rPr>
          <w:rFonts w:cs="Arial"/>
          <w:bCs/>
          <w:sz w:val="20"/>
        </w:rPr>
        <w:t>.</w:t>
      </w:r>
      <w:r w:rsidR="0082624E" w:rsidRPr="00CF43DD">
        <w:rPr>
          <w:rFonts w:cs="Arial"/>
          <w:bCs/>
          <w:sz w:val="20"/>
        </w:rPr>
        <w:t xml:space="preserve"> </w:t>
      </w:r>
      <w:r w:rsidRPr="00CF43DD">
        <w:rPr>
          <w:rFonts w:cs="Arial"/>
          <w:b/>
          <w:sz w:val="20"/>
        </w:rPr>
        <w:t xml:space="preserve">Manifestações. </w:t>
      </w:r>
      <w:r w:rsidRPr="00CF43DD">
        <w:rPr>
          <w:rFonts w:cs="Arial"/>
          <w:sz w:val="20"/>
        </w:rPr>
        <w:t xml:space="preserve">Conselheiro </w:t>
      </w:r>
      <w:r w:rsidRPr="00CF43DD">
        <w:rPr>
          <w:rFonts w:cs="Arial"/>
          <w:b/>
          <w:sz w:val="20"/>
        </w:rPr>
        <w:t>Marcos Antônio Gonçalves</w:t>
      </w:r>
      <w:r w:rsidRPr="00CF43DD">
        <w:rPr>
          <w:rFonts w:cs="Arial"/>
          <w:sz w:val="20"/>
        </w:rPr>
        <w:t xml:space="preserve"> manifestou entusiasmo com o novo curso de saúde coletiva por entender que possibilitará a formação de profissionais voltados para o SUS. Conselheiro </w:t>
      </w:r>
      <w:r w:rsidRPr="00CF43DD">
        <w:rPr>
          <w:rFonts w:cs="Arial"/>
          <w:b/>
          <w:sz w:val="20"/>
        </w:rPr>
        <w:t xml:space="preserve">Arnaldo Marcolino </w:t>
      </w:r>
      <w:r w:rsidRPr="00CF43DD">
        <w:rPr>
          <w:rFonts w:cs="Arial"/>
          <w:sz w:val="20"/>
        </w:rPr>
        <w:t xml:space="preserve">fez a leitura da mensagem do conselheiro Ubiratan </w:t>
      </w:r>
      <w:proofErr w:type="spellStart"/>
      <w:r w:rsidRPr="00CF43DD">
        <w:rPr>
          <w:rFonts w:cs="Arial"/>
          <w:sz w:val="20"/>
        </w:rPr>
        <w:t>Cassano</w:t>
      </w:r>
      <w:proofErr w:type="spellEnd"/>
      <w:r w:rsidRPr="00CF43DD">
        <w:rPr>
          <w:rFonts w:cs="Arial"/>
          <w:sz w:val="20"/>
        </w:rPr>
        <w:t xml:space="preserve"> que, em nome da UNE, manifesta apoio ao curso de saúde coletiva nas universidades do país, por se tratar de um curso que representa o papel e dever da universidade em construir e desenvolver o SUS. Também cumprimentou a iniciativa e comprometeu-se a divulgá-la.</w:t>
      </w:r>
      <w:r w:rsidRPr="00CF43DD">
        <w:rPr>
          <w:rFonts w:cs="Arial"/>
          <w:b/>
          <w:sz w:val="20"/>
        </w:rPr>
        <w:t xml:space="preserve"> </w:t>
      </w:r>
      <w:r w:rsidRPr="00CF43DD">
        <w:rPr>
          <w:rFonts w:cs="Arial"/>
          <w:sz w:val="20"/>
        </w:rPr>
        <w:t xml:space="preserve">Conselheiro </w:t>
      </w:r>
      <w:r w:rsidR="008A07CA" w:rsidRPr="00CF43DD">
        <w:rPr>
          <w:rFonts w:cs="Arial"/>
          <w:b/>
          <w:sz w:val="20"/>
        </w:rPr>
        <w:t xml:space="preserve">Fernando Antônio M. da Silva </w:t>
      </w:r>
      <w:r w:rsidRPr="00CF43DD">
        <w:rPr>
          <w:rFonts w:cs="Arial"/>
          <w:sz w:val="20"/>
        </w:rPr>
        <w:t xml:space="preserve">ressaltou que, ao pensar em diretrizes, é preciso avançar no paradigma conceitual </w:t>
      </w:r>
      <w:r w:rsidR="008A07CA" w:rsidRPr="00CF43DD">
        <w:rPr>
          <w:rFonts w:cs="Arial"/>
          <w:sz w:val="20"/>
        </w:rPr>
        <w:t xml:space="preserve">relativo </w:t>
      </w:r>
      <w:r w:rsidRPr="00CF43DD">
        <w:rPr>
          <w:rFonts w:cs="Arial"/>
          <w:sz w:val="20"/>
        </w:rPr>
        <w:t xml:space="preserve">ao conteúdo e </w:t>
      </w:r>
      <w:r w:rsidR="008A07CA" w:rsidRPr="00CF43DD">
        <w:rPr>
          <w:rFonts w:cs="Arial"/>
          <w:sz w:val="20"/>
        </w:rPr>
        <w:t xml:space="preserve">à </w:t>
      </w:r>
      <w:r w:rsidRPr="00CF43DD">
        <w:rPr>
          <w:rFonts w:cs="Arial"/>
          <w:sz w:val="20"/>
        </w:rPr>
        <w:t xml:space="preserve">formação de capacidades de acordo com a necessidade do Sistema. Também colocou a SGTES à disposição para contribuir no debate </w:t>
      </w:r>
      <w:r w:rsidR="00884114" w:rsidRPr="00CF43DD">
        <w:rPr>
          <w:rFonts w:cs="Arial"/>
          <w:sz w:val="20"/>
        </w:rPr>
        <w:t xml:space="preserve">sobre </w:t>
      </w:r>
      <w:r w:rsidRPr="00CF43DD">
        <w:rPr>
          <w:rFonts w:cs="Arial"/>
          <w:sz w:val="20"/>
        </w:rPr>
        <w:t xml:space="preserve">a regulamentação da profissão. Conselheiro </w:t>
      </w:r>
      <w:r w:rsidRPr="00CF43DD">
        <w:rPr>
          <w:rFonts w:cs="Arial"/>
          <w:b/>
          <w:sz w:val="20"/>
        </w:rPr>
        <w:t>Alcides Silva de Miranda</w:t>
      </w:r>
      <w:r w:rsidR="008A07CA" w:rsidRPr="00CF43DD">
        <w:rPr>
          <w:rFonts w:cs="Arial"/>
          <w:sz w:val="20"/>
        </w:rPr>
        <w:t>, na</w:t>
      </w:r>
      <w:r w:rsidR="008A07CA" w:rsidRPr="00CF43DD">
        <w:rPr>
          <w:rFonts w:cs="Arial"/>
          <w:b/>
          <w:sz w:val="20"/>
        </w:rPr>
        <w:t xml:space="preserve"> </w:t>
      </w:r>
      <w:r w:rsidRPr="00CF43DD">
        <w:rPr>
          <w:rFonts w:cs="Arial"/>
          <w:sz w:val="20"/>
        </w:rPr>
        <w:t>condição de professor de saúde coletiva</w:t>
      </w:r>
      <w:r w:rsidR="008A07CA" w:rsidRPr="00CF43DD">
        <w:rPr>
          <w:rFonts w:cs="Arial"/>
          <w:sz w:val="20"/>
        </w:rPr>
        <w:t>,</w:t>
      </w:r>
      <w:r w:rsidRPr="00CF43DD">
        <w:rPr>
          <w:rFonts w:cs="Arial"/>
          <w:sz w:val="20"/>
        </w:rPr>
        <w:t xml:space="preserve"> colocou o entendimento que a criação do curso de graduação em saúde coletiva fortalecerá os conteúdos dos cursos </w:t>
      </w:r>
      <w:r w:rsidR="00884114" w:rsidRPr="00CF43DD">
        <w:rPr>
          <w:rFonts w:cs="Arial"/>
          <w:sz w:val="20"/>
        </w:rPr>
        <w:t xml:space="preserve">da área </w:t>
      </w:r>
      <w:r w:rsidR="00EB3ECA" w:rsidRPr="00CF43DD">
        <w:rPr>
          <w:rFonts w:cs="Arial"/>
          <w:sz w:val="20"/>
        </w:rPr>
        <w:t>já existentes</w:t>
      </w:r>
      <w:r w:rsidRPr="00CF43DD">
        <w:rPr>
          <w:rFonts w:cs="Arial"/>
          <w:sz w:val="20"/>
        </w:rPr>
        <w:t xml:space="preserve">. No mais, salientou que toda inovação gera estranhamento e </w:t>
      </w:r>
      <w:r w:rsidRPr="00CF43DD">
        <w:rPr>
          <w:rFonts w:cs="Arial"/>
          <w:sz w:val="20"/>
        </w:rPr>
        <w:lastRenderedPageBreak/>
        <w:t xml:space="preserve">esse momento deve ser cultivado da melhor forma possível, colocando a perspectiva de desafio para consolidar categoria ou corporação profissional e construir o que se chama de interdisciplinaridade a partir de ações multiprofissionais. Como encaminhamento, sugeriu que a CIRH/CNS inicie debate de aprimoramento da Resolução do CNS nº. 287/98, que relaciona as categorias profissionais de saúde de nível superior para fins de atuação do Conselho, na linha de dar conta da complexidade do campo da saúde, considerando a perspectiva da interdisciplinaridade (a norma contempla somente profissionais de nível superior). Conselheiro </w:t>
      </w:r>
      <w:proofErr w:type="spellStart"/>
      <w:r w:rsidRPr="00CF43DD">
        <w:rPr>
          <w:rFonts w:cs="Arial"/>
          <w:b/>
          <w:sz w:val="20"/>
          <w:lang w:eastAsia="pt-BR"/>
        </w:rPr>
        <w:t>Josiano</w:t>
      </w:r>
      <w:proofErr w:type="spellEnd"/>
      <w:r w:rsidRPr="00CF43DD">
        <w:rPr>
          <w:rFonts w:cs="Arial"/>
          <w:b/>
          <w:sz w:val="20"/>
          <w:lang w:eastAsia="pt-BR"/>
        </w:rPr>
        <w:t xml:space="preserve"> Macedo Lima </w:t>
      </w:r>
      <w:r w:rsidRPr="00CF43DD">
        <w:rPr>
          <w:rFonts w:cs="Arial"/>
          <w:sz w:val="20"/>
          <w:lang w:eastAsia="pt-BR"/>
        </w:rPr>
        <w:t>apoiou a</w:t>
      </w:r>
      <w:r w:rsidRPr="00CF43DD">
        <w:rPr>
          <w:rFonts w:cs="Arial"/>
          <w:b/>
          <w:sz w:val="20"/>
          <w:lang w:eastAsia="pt-BR"/>
        </w:rPr>
        <w:t xml:space="preserve"> </w:t>
      </w:r>
      <w:r w:rsidRPr="00CF43DD">
        <w:rPr>
          <w:rFonts w:cs="Arial"/>
          <w:sz w:val="20"/>
        </w:rPr>
        <w:t xml:space="preserve">criação do curso de graduação em saúde coletiva e salientou a importância de definir as diretrizes nacionais a fim de garantir uniformidade na formação. </w:t>
      </w:r>
      <w:r w:rsidR="00EB3ECA" w:rsidRPr="00CF43DD">
        <w:rPr>
          <w:rFonts w:cs="Arial"/>
          <w:sz w:val="20"/>
        </w:rPr>
        <w:t xml:space="preserve">Para melhor entendimento da proposta, </w:t>
      </w:r>
      <w:r w:rsidRPr="00CF43DD">
        <w:rPr>
          <w:rFonts w:cs="Arial"/>
          <w:sz w:val="20"/>
        </w:rPr>
        <w:t xml:space="preserve">fez as seguintes perguntas: Como </w:t>
      </w:r>
      <w:r w:rsidR="00E726A6" w:rsidRPr="00CF43DD">
        <w:rPr>
          <w:rFonts w:cs="Arial"/>
          <w:sz w:val="20"/>
        </w:rPr>
        <w:t xml:space="preserve">se </w:t>
      </w:r>
      <w:r w:rsidR="001718CE" w:rsidRPr="00CF43DD">
        <w:rPr>
          <w:rFonts w:cs="Arial"/>
          <w:sz w:val="20"/>
        </w:rPr>
        <w:t xml:space="preserve">dará a preparação dos </w:t>
      </w:r>
      <w:r w:rsidRPr="00CF43DD">
        <w:rPr>
          <w:rFonts w:cs="Arial"/>
          <w:sz w:val="20"/>
        </w:rPr>
        <w:t xml:space="preserve">professores para esses cursos </w:t>
      </w:r>
      <w:r w:rsidR="00E726A6" w:rsidRPr="00CF43DD">
        <w:rPr>
          <w:rFonts w:cs="Arial"/>
          <w:sz w:val="20"/>
        </w:rPr>
        <w:t>de caráter transdisciplinar</w:t>
      </w:r>
      <w:r w:rsidRPr="00CF43DD">
        <w:rPr>
          <w:rFonts w:cs="Arial"/>
          <w:sz w:val="20"/>
        </w:rPr>
        <w:t xml:space="preserve">? Como a saúde coletiva pensa em trabalhar a temática da educação popular em saúde no terceiro setor? Conselheiro </w:t>
      </w:r>
      <w:r w:rsidRPr="00CF43DD">
        <w:rPr>
          <w:rFonts w:cs="Arial"/>
          <w:b/>
          <w:sz w:val="20"/>
        </w:rPr>
        <w:t xml:space="preserve">José </w:t>
      </w:r>
      <w:proofErr w:type="spellStart"/>
      <w:r w:rsidRPr="00CF43DD">
        <w:rPr>
          <w:rFonts w:cs="Arial"/>
          <w:b/>
          <w:sz w:val="20"/>
        </w:rPr>
        <w:t>Carrijo</w:t>
      </w:r>
      <w:proofErr w:type="spellEnd"/>
      <w:r w:rsidRPr="00CF43DD">
        <w:rPr>
          <w:rFonts w:cs="Arial"/>
          <w:b/>
          <w:sz w:val="20"/>
        </w:rPr>
        <w:t xml:space="preserve"> </w:t>
      </w:r>
      <w:proofErr w:type="spellStart"/>
      <w:r w:rsidRPr="00CF43DD">
        <w:rPr>
          <w:rFonts w:cs="Arial"/>
          <w:b/>
          <w:sz w:val="20"/>
        </w:rPr>
        <w:t>Brom</w:t>
      </w:r>
      <w:proofErr w:type="spellEnd"/>
      <w:r w:rsidRPr="00CF43DD">
        <w:rPr>
          <w:rFonts w:cs="Arial"/>
          <w:sz w:val="20"/>
        </w:rPr>
        <w:t xml:space="preserve"> manifestou entusiasmo com a criação do curso em saúde coletiva, por se tratar de uma área importante para a construção do Sistema. No mais, destacou que a iniciativa possibilitará uma mudança de paradigma no que se à gestão e permitirá uma mudança na </w:t>
      </w:r>
      <w:r w:rsidR="00884114" w:rsidRPr="00CF43DD">
        <w:rPr>
          <w:rFonts w:cs="Arial"/>
          <w:sz w:val="20"/>
        </w:rPr>
        <w:t>E</w:t>
      </w:r>
      <w:r w:rsidRPr="00CF43DD">
        <w:rPr>
          <w:rFonts w:cs="Arial"/>
          <w:sz w:val="20"/>
        </w:rPr>
        <w:t xml:space="preserve">stratégia Saúde da Família. Também reiterou a necessidade de definir as diretrizes curriculares </w:t>
      </w:r>
      <w:r w:rsidR="001718CE" w:rsidRPr="00CF43DD">
        <w:rPr>
          <w:rFonts w:cs="Arial"/>
          <w:sz w:val="20"/>
        </w:rPr>
        <w:t xml:space="preserve">dos cursos </w:t>
      </w:r>
      <w:r w:rsidRPr="00CF43DD">
        <w:rPr>
          <w:rFonts w:cs="Arial"/>
          <w:sz w:val="20"/>
        </w:rPr>
        <w:t xml:space="preserve">e aprofundar o debate da proposta. Conselheira </w:t>
      </w:r>
      <w:r w:rsidRPr="00CF43DD">
        <w:rPr>
          <w:rFonts w:cs="Arial"/>
          <w:b/>
          <w:sz w:val="20"/>
        </w:rPr>
        <w:t>Nelcy Ferreira</w:t>
      </w:r>
      <w:r w:rsidRPr="00CF43DD">
        <w:rPr>
          <w:rFonts w:cs="Arial"/>
          <w:sz w:val="20"/>
        </w:rPr>
        <w:t xml:space="preserve"> cumprimentou os expositores e registrou a sua preocupação com a carga horária de 3.200h e a oferta do curso no período noturno, tendo em vista a expectativa de formar profissionais para atender as necessidades do SUS. Perguntou, para reflexão, como se dará a prática do estudante na rede uma vez que os serviços de saúde funcionam, prioritariamente, no período diurno. Conselheira </w:t>
      </w:r>
      <w:r w:rsidRPr="00CF43DD">
        <w:rPr>
          <w:rFonts w:cs="Arial"/>
          <w:b/>
          <w:sz w:val="20"/>
        </w:rPr>
        <w:t>Lígia Bahia</w:t>
      </w:r>
      <w:r w:rsidRPr="00CF43DD">
        <w:rPr>
          <w:rFonts w:cs="Arial"/>
          <w:sz w:val="20"/>
        </w:rPr>
        <w:t>, professora do curso de graduação em saúde coletiva na UFRJ,</w:t>
      </w:r>
      <w:r w:rsidRPr="00CF43DD">
        <w:rPr>
          <w:rFonts w:cs="Arial"/>
          <w:b/>
          <w:sz w:val="20"/>
        </w:rPr>
        <w:t xml:space="preserve"> </w:t>
      </w:r>
      <w:r w:rsidRPr="00CF43DD">
        <w:rPr>
          <w:rFonts w:cs="Arial"/>
          <w:sz w:val="20"/>
        </w:rPr>
        <w:t>explicou que a criação do curso de graduação em saúde coletiva não é consenso</w:t>
      </w:r>
      <w:r w:rsidR="001718CE" w:rsidRPr="00CF43DD">
        <w:rPr>
          <w:rFonts w:cs="Arial"/>
          <w:sz w:val="20"/>
        </w:rPr>
        <w:t xml:space="preserve"> entre os pesquisadores da área e uma parte é contra por entender </w:t>
      </w:r>
      <w:r w:rsidRPr="00CF43DD">
        <w:rPr>
          <w:rFonts w:cs="Arial"/>
          <w:sz w:val="20"/>
        </w:rPr>
        <w:t>que a saúde coletiva é um campo de conhecimento e práticas que não se adequada ao modelo de graduação. Disse que, entre aqueles que concordam com a criação do curso, há uma posição com a qual compartilha que o curso não deve formar gestores, entendendo a gestão como práxis e não conhecimento. Salientou que é preciso debater o tema em profundidade no CNS e, para subsidiar as discussões, defendeu a realização</w:t>
      </w:r>
      <w:r w:rsidR="001718CE" w:rsidRPr="00CF43DD">
        <w:rPr>
          <w:rFonts w:cs="Arial"/>
          <w:sz w:val="20"/>
        </w:rPr>
        <w:t xml:space="preserve"> de pesquisas com os egressos da</w:t>
      </w:r>
      <w:r w:rsidRPr="00CF43DD">
        <w:rPr>
          <w:rFonts w:cs="Arial"/>
          <w:sz w:val="20"/>
        </w:rPr>
        <w:t xml:space="preserve"> graduação para avaliar o curso. Ressaltou que é preciso refletir sobre a seguinte dicotomia: formar profissionais para planos privados de saúde ou profissionais </w:t>
      </w:r>
      <w:r w:rsidR="00884114" w:rsidRPr="00CF43DD">
        <w:rPr>
          <w:rFonts w:cs="Arial"/>
          <w:sz w:val="20"/>
        </w:rPr>
        <w:t xml:space="preserve">para </w:t>
      </w:r>
      <w:proofErr w:type="gramStart"/>
      <w:r w:rsidR="00884114" w:rsidRPr="00CF43DD">
        <w:rPr>
          <w:rFonts w:cs="Arial"/>
          <w:sz w:val="20"/>
        </w:rPr>
        <w:t xml:space="preserve">o SUS </w:t>
      </w:r>
      <w:r w:rsidRPr="00CF43DD">
        <w:rPr>
          <w:rFonts w:cs="Arial"/>
          <w:sz w:val="20"/>
        </w:rPr>
        <w:t>capazes de compreender o processo de saúde doença de forma emancipada</w:t>
      </w:r>
      <w:proofErr w:type="gramEnd"/>
      <w:r w:rsidRPr="00CF43DD">
        <w:rPr>
          <w:rFonts w:cs="Arial"/>
          <w:sz w:val="20"/>
        </w:rPr>
        <w:t xml:space="preserve">. Frisou que os cursos devem formar profissionais com nova concepção e ressaltou a importância de reunir o </w:t>
      </w:r>
      <w:r w:rsidR="001718CE" w:rsidRPr="00CF43DD">
        <w:rPr>
          <w:rFonts w:cs="Arial"/>
          <w:sz w:val="20"/>
        </w:rPr>
        <w:t>Fórum</w:t>
      </w:r>
      <w:r w:rsidRPr="00CF43DD">
        <w:rPr>
          <w:rFonts w:cs="Arial"/>
          <w:sz w:val="20"/>
        </w:rPr>
        <w:t xml:space="preserve"> de </w:t>
      </w:r>
      <w:r w:rsidR="001718CE" w:rsidRPr="00CF43DD">
        <w:rPr>
          <w:rFonts w:cs="Arial"/>
          <w:sz w:val="20"/>
        </w:rPr>
        <w:t xml:space="preserve">Graduação </w:t>
      </w:r>
      <w:r w:rsidRPr="00CF43DD">
        <w:rPr>
          <w:rFonts w:cs="Arial"/>
          <w:sz w:val="20"/>
        </w:rPr>
        <w:t xml:space="preserve">para debater essa e outras questões. Como encaminhamento, sugeriu formar um GT, com a participação da SGTES, para acompanhar os cursos e tratar da regulamentação. Conselheiro </w:t>
      </w:r>
      <w:r w:rsidRPr="00CF43DD">
        <w:rPr>
          <w:rFonts w:cs="Arial"/>
          <w:b/>
          <w:sz w:val="20"/>
          <w:lang w:eastAsia="pt-BR"/>
        </w:rPr>
        <w:t xml:space="preserve">André Luiz de Oliveira </w:t>
      </w:r>
      <w:r w:rsidRPr="00CF43DD">
        <w:rPr>
          <w:rFonts w:cs="Arial"/>
          <w:sz w:val="20"/>
          <w:lang w:eastAsia="pt-BR"/>
        </w:rPr>
        <w:t xml:space="preserve">concordou com a iniciativa de criação do </w:t>
      </w:r>
      <w:r w:rsidRPr="00CF43DD">
        <w:rPr>
          <w:rFonts w:cs="Arial"/>
          <w:sz w:val="20"/>
        </w:rPr>
        <w:t xml:space="preserve">curso de </w:t>
      </w:r>
      <w:r w:rsidRPr="00CF43DD">
        <w:rPr>
          <w:rFonts w:cs="Arial"/>
          <w:bCs/>
          <w:sz w:val="20"/>
        </w:rPr>
        <w:t>graduação em saúde coletiva</w:t>
      </w:r>
      <w:r w:rsidRPr="00CF43DD">
        <w:rPr>
          <w:rFonts w:cs="Arial"/>
          <w:sz w:val="20"/>
        </w:rPr>
        <w:t xml:space="preserve">, mas entendeu ser necessário debater o </w:t>
      </w:r>
      <w:r w:rsidR="00913BA6" w:rsidRPr="00CF43DD">
        <w:rPr>
          <w:rFonts w:cs="Arial"/>
          <w:sz w:val="20"/>
        </w:rPr>
        <w:t>espaço</w:t>
      </w:r>
      <w:r w:rsidRPr="00CF43DD">
        <w:rPr>
          <w:rFonts w:cs="Arial"/>
          <w:sz w:val="20"/>
        </w:rPr>
        <w:t xml:space="preserve"> desse novo profissional</w:t>
      </w:r>
      <w:r w:rsidR="00990AFB" w:rsidRPr="00CF43DD">
        <w:rPr>
          <w:rFonts w:cs="Arial"/>
          <w:sz w:val="20"/>
        </w:rPr>
        <w:t xml:space="preserve"> no Sistema</w:t>
      </w:r>
      <w:r w:rsidRPr="00CF43DD">
        <w:rPr>
          <w:rFonts w:cs="Arial"/>
          <w:sz w:val="20"/>
        </w:rPr>
        <w:t xml:space="preserve">, entre outras questões. Conselheira </w:t>
      </w:r>
      <w:r w:rsidRPr="00CF43DD">
        <w:rPr>
          <w:rFonts w:cs="Arial"/>
          <w:b/>
          <w:sz w:val="20"/>
        </w:rPr>
        <w:t xml:space="preserve">Ruth Ribeiro Bittencourt </w:t>
      </w:r>
      <w:r w:rsidRPr="00CF43DD">
        <w:rPr>
          <w:rFonts w:cs="Arial"/>
          <w:sz w:val="20"/>
        </w:rPr>
        <w:t xml:space="preserve">salientou que o momento é de debater o tema </w:t>
      </w:r>
      <w:r w:rsidR="00884114" w:rsidRPr="00CF43DD">
        <w:rPr>
          <w:rFonts w:cs="Arial"/>
          <w:sz w:val="20"/>
        </w:rPr>
        <w:t xml:space="preserve">e fez questão de salientar </w:t>
      </w:r>
      <w:r w:rsidR="003364FC" w:rsidRPr="00CF43DD">
        <w:rPr>
          <w:rFonts w:cs="Arial"/>
          <w:sz w:val="20"/>
        </w:rPr>
        <w:t xml:space="preserve">que a </w:t>
      </w:r>
      <w:r w:rsidR="00ED0AAF" w:rsidRPr="00CF43DD">
        <w:rPr>
          <w:rFonts w:cs="Arial"/>
          <w:sz w:val="20"/>
        </w:rPr>
        <w:t xml:space="preserve">intenção </w:t>
      </w:r>
      <w:r w:rsidR="003364FC" w:rsidRPr="00CF43DD">
        <w:rPr>
          <w:rFonts w:cs="Arial"/>
          <w:sz w:val="20"/>
        </w:rPr>
        <w:t xml:space="preserve">do curso </w:t>
      </w:r>
      <w:r w:rsidR="00ED0AAF" w:rsidRPr="00CF43DD">
        <w:rPr>
          <w:rFonts w:cs="Arial"/>
          <w:sz w:val="20"/>
        </w:rPr>
        <w:t xml:space="preserve">não é </w:t>
      </w:r>
      <w:r w:rsidRPr="00CF43DD">
        <w:rPr>
          <w:rFonts w:cs="Arial"/>
          <w:sz w:val="20"/>
        </w:rPr>
        <w:t>formar tecnólogos</w:t>
      </w:r>
      <w:r w:rsidR="00DF5E2D" w:rsidRPr="00CF43DD">
        <w:rPr>
          <w:rFonts w:cs="Arial"/>
          <w:sz w:val="20"/>
        </w:rPr>
        <w:t xml:space="preserve"> em saúde coletiva</w:t>
      </w:r>
      <w:r w:rsidR="00943413" w:rsidRPr="00CF43DD">
        <w:rPr>
          <w:rFonts w:cs="Arial"/>
          <w:sz w:val="20"/>
        </w:rPr>
        <w:t xml:space="preserve">. </w:t>
      </w:r>
      <w:r w:rsidRPr="00CF43DD">
        <w:rPr>
          <w:rFonts w:cs="Arial"/>
          <w:sz w:val="20"/>
        </w:rPr>
        <w:t xml:space="preserve">Destacou que </w:t>
      </w:r>
      <w:r w:rsidR="00943413" w:rsidRPr="00CF43DD">
        <w:rPr>
          <w:rFonts w:cs="Arial"/>
          <w:sz w:val="20"/>
        </w:rPr>
        <w:t xml:space="preserve">o CNS defende a </w:t>
      </w:r>
      <w:r w:rsidRPr="00CF43DD">
        <w:rPr>
          <w:rFonts w:cs="Arial"/>
          <w:sz w:val="20"/>
        </w:rPr>
        <w:t xml:space="preserve">profissionalização, todavia, discordou da </w:t>
      </w:r>
      <w:r w:rsidR="00943413" w:rsidRPr="00CF43DD">
        <w:rPr>
          <w:rFonts w:cs="Arial"/>
          <w:sz w:val="20"/>
        </w:rPr>
        <w:t>iniciativa de “formar” gestores</w:t>
      </w:r>
      <w:r w:rsidRPr="00CF43DD">
        <w:rPr>
          <w:rFonts w:cs="Arial"/>
          <w:sz w:val="20"/>
        </w:rPr>
        <w:t xml:space="preserve">. Também manifestou dúvida sobre viabilidade do curso de graduação em saúde coletiva no período noturno, porque a profissão, </w:t>
      </w:r>
      <w:r w:rsidR="00943413" w:rsidRPr="00CF43DD">
        <w:rPr>
          <w:rFonts w:cs="Arial"/>
          <w:sz w:val="20"/>
        </w:rPr>
        <w:t xml:space="preserve">pelo caráter </w:t>
      </w:r>
      <w:r w:rsidRPr="00CF43DD">
        <w:rPr>
          <w:rFonts w:cs="Arial"/>
          <w:sz w:val="20"/>
        </w:rPr>
        <w:t>interventiv</w:t>
      </w:r>
      <w:r w:rsidR="00943413" w:rsidRPr="00CF43DD">
        <w:rPr>
          <w:rFonts w:cs="Arial"/>
          <w:sz w:val="20"/>
        </w:rPr>
        <w:t>o</w:t>
      </w:r>
      <w:r w:rsidRPr="00CF43DD">
        <w:rPr>
          <w:rFonts w:cs="Arial"/>
          <w:sz w:val="20"/>
        </w:rPr>
        <w:t>, necessita de amplo cenário de estágio e a prática se restring</w:t>
      </w:r>
      <w:r w:rsidR="00943413" w:rsidRPr="00CF43DD">
        <w:rPr>
          <w:rFonts w:cs="Arial"/>
          <w:sz w:val="20"/>
        </w:rPr>
        <w:t xml:space="preserve">irá </w:t>
      </w:r>
      <w:r w:rsidRPr="00CF43DD">
        <w:rPr>
          <w:rFonts w:cs="Arial"/>
          <w:sz w:val="20"/>
        </w:rPr>
        <w:t>à urgência e emergência. Chamou a atenção para o leque de atuação desse profissional e fez os seguintes questionamentos:</w:t>
      </w:r>
      <w:r w:rsidR="00884114" w:rsidRPr="00CF43DD">
        <w:rPr>
          <w:rFonts w:cs="Arial"/>
          <w:sz w:val="20"/>
        </w:rPr>
        <w:t xml:space="preserve"> C</w:t>
      </w:r>
      <w:r w:rsidRPr="00CF43DD">
        <w:rPr>
          <w:rFonts w:cs="Arial"/>
          <w:sz w:val="20"/>
        </w:rPr>
        <w:t xml:space="preserve">omo é pensada a integração entre ensino e serviço na formação profissional? Como trabalhar a </w:t>
      </w:r>
      <w:proofErr w:type="spellStart"/>
      <w:r w:rsidRPr="00CF43DD">
        <w:rPr>
          <w:rFonts w:cs="Arial"/>
          <w:sz w:val="20"/>
        </w:rPr>
        <w:t>trans</w:t>
      </w:r>
      <w:proofErr w:type="spellEnd"/>
      <w:r w:rsidRPr="00CF43DD">
        <w:rPr>
          <w:rFonts w:cs="Arial"/>
          <w:sz w:val="20"/>
        </w:rPr>
        <w:t xml:space="preserve"> e a </w:t>
      </w:r>
      <w:proofErr w:type="spellStart"/>
      <w:r w:rsidRPr="00CF43DD">
        <w:rPr>
          <w:rFonts w:cs="Arial"/>
          <w:sz w:val="20"/>
        </w:rPr>
        <w:t>interdisciplinariedade</w:t>
      </w:r>
      <w:proofErr w:type="spellEnd"/>
      <w:r w:rsidR="002E7B06" w:rsidRPr="00CF43DD">
        <w:rPr>
          <w:rFonts w:cs="Arial"/>
          <w:sz w:val="20"/>
        </w:rPr>
        <w:t xml:space="preserve"> do curso</w:t>
      </w:r>
      <w:r w:rsidRPr="00CF43DD">
        <w:rPr>
          <w:rFonts w:cs="Arial"/>
          <w:sz w:val="20"/>
        </w:rPr>
        <w:t>? Como se dá a articulação entre ensino, pesquisa e extensão? Como se dará o cenário de prática? Por fim, avaliou que o tema deve ser objeto de debate da C</w:t>
      </w:r>
      <w:r w:rsidR="00884114" w:rsidRPr="00CF43DD">
        <w:rPr>
          <w:rFonts w:cs="Arial"/>
          <w:sz w:val="20"/>
        </w:rPr>
        <w:t>IRH, em articulação com a SGTES e</w:t>
      </w:r>
      <w:r w:rsidRPr="00CF43DD">
        <w:rPr>
          <w:rFonts w:cs="Arial"/>
          <w:sz w:val="20"/>
        </w:rPr>
        <w:t xml:space="preserve"> a participação de estudiosos. Conselheiro </w:t>
      </w:r>
      <w:r w:rsidR="002F5345" w:rsidRPr="00CF43DD">
        <w:rPr>
          <w:rFonts w:eastAsia="Calibri" w:cs="Arial"/>
          <w:b/>
          <w:sz w:val="20"/>
        </w:rPr>
        <w:t>Bruno Metre Fernandes</w:t>
      </w:r>
      <w:r w:rsidR="008778BC" w:rsidRPr="00CF43DD">
        <w:rPr>
          <w:rFonts w:cs="Arial"/>
          <w:sz w:val="20"/>
        </w:rPr>
        <w:t xml:space="preserve">, sentindo-se contemplado </w:t>
      </w:r>
      <w:r w:rsidR="00A4041F" w:rsidRPr="00CF43DD">
        <w:rPr>
          <w:rFonts w:cs="Arial"/>
          <w:sz w:val="20"/>
        </w:rPr>
        <w:t xml:space="preserve">nas </w:t>
      </w:r>
      <w:r w:rsidR="008778BC" w:rsidRPr="00CF43DD">
        <w:rPr>
          <w:rFonts w:cs="Arial"/>
          <w:sz w:val="20"/>
        </w:rPr>
        <w:t xml:space="preserve">falas que o antecederam, acrescentou apenas que não adianta profissionalizar a </w:t>
      </w:r>
      <w:r w:rsidRPr="00CF43DD">
        <w:rPr>
          <w:rFonts w:cs="Arial"/>
          <w:sz w:val="20"/>
        </w:rPr>
        <w:t xml:space="preserve">gestão pública </w:t>
      </w:r>
      <w:r w:rsidR="008778BC" w:rsidRPr="00CF43DD">
        <w:rPr>
          <w:rFonts w:cs="Arial"/>
          <w:sz w:val="20"/>
        </w:rPr>
        <w:t xml:space="preserve">quando a indicação de </w:t>
      </w:r>
      <w:r w:rsidRPr="00CF43DD">
        <w:rPr>
          <w:rFonts w:cs="Arial"/>
          <w:sz w:val="20"/>
        </w:rPr>
        <w:t xml:space="preserve">gestores </w:t>
      </w:r>
      <w:r w:rsidR="008778BC" w:rsidRPr="00CF43DD">
        <w:rPr>
          <w:rFonts w:cs="Arial"/>
          <w:sz w:val="20"/>
        </w:rPr>
        <w:t xml:space="preserve">é política. </w:t>
      </w:r>
      <w:r w:rsidR="00A4041F" w:rsidRPr="00CF43DD">
        <w:rPr>
          <w:rFonts w:cs="Arial"/>
          <w:sz w:val="20"/>
        </w:rPr>
        <w:t xml:space="preserve">A seguir, com a anuência do Plenário, fez uma fala o estudante </w:t>
      </w:r>
      <w:r w:rsidRPr="00CF43DD">
        <w:rPr>
          <w:rFonts w:cs="Arial"/>
          <w:b/>
          <w:sz w:val="20"/>
        </w:rPr>
        <w:t>Florentino Júnior</w:t>
      </w:r>
      <w:r w:rsidRPr="00CF43DD">
        <w:rPr>
          <w:rFonts w:cs="Arial"/>
          <w:sz w:val="20"/>
        </w:rPr>
        <w:t xml:space="preserve">, </w:t>
      </w:r>
      <w:r w:rsidR="00A4041F" w:rsidRPr="00CF43DD">
        <w:rPr>
          <w:rFonts w:cs="Arial"/>
          <w:sz w:val="20"/>
        </w:rPr>
        <w:t xml:space="preserve">da Coordenação Nacional </w:t>
      </w:r>
      <w:r w:rsidRPr="00CF43DD">
        <w:rPr>
          <w:rFonts w:cs="Arial"/>
          <w:sz w:val="20"/>
        </w:rPr>
        <w:t xml:space="preserve">de </w:t>
      </w:r>
      <w:r w:rsidR="00A4041F" w:rsidRPr="00CF43DD">
        <w:rPr>
          <w:rFonts w:cs="Arial"/>
          <w:sz w:val="20"/>
        </w:rPr>
        <w:t xml:space="preserve">Saúde Coletiva. Começou salientando </w:t>
      </w:r>
      <w:r w:rsidR="00DD6815" w:rsidRPr="00CF43DD">
        <w:rPr>
          <w:rFonts w:cs="Arial"/>
          <w:sz w:val="20"/>
        </w:rPr>
        <w:t>que o movimento estudantil de saúde coletiva</w:t>
      </w:r>
      <w:r w:rsidR="00812484" w:rsidRPr="00CF43DD">
        <w:rPr>
          <w:rFonts w:cs="Arial"/>
          <w:sz w:val="20"/>
        </w:rPr>
        <w:t xml:space="preserve">, organizado </w:t>
      </w:r>
      <w:r w:rsidR="00DD6815" w:rsidRPr="00CF43DD">
        <w:rPr>
          <w:rFonts w:cs="Arial"/>
          <w:sz w:val="20"/>
        </w:rPr>
        <w:t>desde 2009</w:t>
      </w:r>
      <w:r w:rsidR="00812484" w:rsidRPr="00CF43DD">
        <w:rPr>
          <w:rFonts w:cs="Arial"/>
          <w:sz w:val="20"/>
        </w:rPr>
        <w:t xml:space="preserve">, </w:t>
      </w:r>
      <w:r w:rsidR="00DD6815" w:rsidRPr="00CF43DD">
        <w:rPr>
          <w:rFonts w:cs="Arial"/>
          <w:sz w:val="20"/>
        </w:rPr>
        <w:t xml:space="preserve">tem tido saldo expressivo na organização e na construção da </w:t>
      </w:r>
      <w:r w:rsidR="000B4399" w:rsidRPr="00CF43DD">
        <w:rPr>
          <w:rFonts w:cs="Arial"/>
          <w:sz w:val="20"/>
        </w:rPr>
        <w:t>graduação</w:t>
      </w:r>
      <w:r w:rsidR="00DD6815" w:rsidRPr="00CF43DD">
        <w:rPr>
          <w:rFonts w:cs="Arial"/>
          <w:sz w:val="20"/>
        </w:rPr>
        <w:t xml:space="preserve"> em saúde coletiva. </w:t>
      </w:r>
      <w:r w:rsidRPr="00CF43DD">
        <w:rPr>
          <w:rFonts w:cs="Arial"/>
          <w:sz w:val="20"/>
        </w:rPr>
        <w:t xml:space="preserve"> </w:t>
      </w:r>
      <w:r w:rsidR="00A4041F" w:rsidRPr="00CF43DD">
        <w:rPr>
          <w:rFonts w:cs="Arial"/>
          <w:sz w:val="20"/>
        </w:rPr>
        <w:t xml:space="preserve">Avaliou </w:t>
      </w:r>
      <w:r w:rsidR="000B4399" w:rsidRPr="00CF43DD">
        <w:rPr>
          <w:rFonts w:cs="Arial"/>
          <w:sz w:val="20"/>
        </w:rPr>
        <w:t>que, após 20 anos, vive-se um momento crucial de debate na linha de fortalecer a formação de sujeitos comprometidos com o SUS</w:t>
      </w:r>
      <w:r w:rsidR="00A4041F" w:rsidRPr="00CF43DD">
        <w:rPr>
          <w:rFonts w:cs="Arial"/>
          <w:sz w:val="20"/>
        </w:rPr>
        <w:t xml:space="preserve"> e </w:t>
      </w:r>
      <w:r w:rsidR="002E7B06" w:rsidRPr="00CF43DD">
        <w:rPr>
          <w:rFonts w:cs="Arial"/>
          <w:sz w:val="20"/>
        </w:rPr>
        <w:t xml:space="preserve">os estudantes se somam </w:t>
      </w:r>
      <w:r w:rsidR="00A4041F" w:rsidRPr="00CF43DD">
        <w:rPr>
          <w:rFonts w:cs="Arial"/>
          <w:sz w:val="20"/>
        </w:rPr>
        <w:t>àqueles que lutam pela</w:t>
      </w:r>
      <w:r w:rsidR="002E7B06" w:rsidRPr="00CF43DD">
        <w:rPr>
          <w:rFonts w:cs="Arial"/>
          <w:sz w:val="20"/>
        </w:rPr>
        <w:t xml:space="preserve"> saúde pública de qualidade para todos. Também </w:t>
      </w:r>
      <w:r w:rsidR="00A4041F" w:rsidRPr="00CF43DD">
        <w:rPr>
          <w:rFonts w:cs="Arial"/>
          <w:sz w:val="20"/>
        </w:rPr>
        <w:t xml:space="preserve">defendeu </w:t>
      </w:r>
      <w:r w:rsidR="002E7B06" w:rsidRPr="00CF43DD">
        <w:rPr>
          <w:rFonts w:cs="Arial"/>
          <w:sz w:val="20"/>
        </w:rPr>
        <w:t xml:space="preserve">os cursos noturnos de graduação porque o problema está na rede que não se organiza para funcionar </w:t>
      </w:r>
      <w:proofErr w:type="gramStart"/>
      <w:r w:rsidR="002E7B06" w:rsidRPr="00CF43DD">
        <w:rPr>
          <w:rFonts w:cs="Arial"/>
          <w:sz w:val="20"/>
        </w:rPr>
        <w:t>a</w:t>
      </w:r>
      <w:proofErr w:type="gramEnd"/>
      <w:r w:rsidR="002E7B06" w:rsidRPr="00CF43DD">
        <w:rPr>
          <w:rFonts w:cs="Arial"/>
          <w:sz w:val="20"/>
        </w:rPr>
        <w:t xml:space="preserve"> noite e a prática de estágio se prende </w:t>
      </w:r>
      <w:r w:rsidR="00A4041F" w:rsidRPr="00CF43DD">
        <w:rPr>
          <w:rFonts w:cs="Arial"/>
          <w:sz w:val="20"/>
        </w:rPr>
        <w:t xml:space="preserve">às </w:t>
      </w:r>
      <w:r w:rsidR="002E7B06" w:rsidRPr="00CF43DD">
        <w:rPr>
          <w:rFonts w:cs="Arial"/>
          <w:sz w:val="20"/>
        </w:rPr>
        <w:t xml:space="preserve">instituições. </w:t>
      </w:r>
      <w:r w:rsidR="00127BC5" w:rsidRPr="00CF43DD">
        <w:rPr>
          <w:rFonts w:cs="Arial"/>
          <w:b/>
          <w:sz w:val="20"/>
        </w:rPr>
        <w:t>Retorno da mesa.</w:t>
      </w:r>
      <w:r w:rsidR="00127BC5" w:rsidRPr="00CF43DD">
        <w:rPr>
          <w:rFonts w:cs="Arial"/>
          <w:sz w:val="20"/>
        </w:rPr>
        <w:t xml:space="preserve"> O</w:t>
      </w:r>
      <w:r w:rsidR="002E7B06" w:rsidRPr="00CF43DD">
        <w:rPr>
          <w:rFonts w:cs="Arial"/>
          <w:sz w:val="20"/>
        </w:rPr>
        <w:t xml:space="preserve"> Coordenador do Fórum dos Cursos de Graduação em Saúde Coletiva da ABRASCO</w:t>
      </w:r>
      <w:r w:rsidR="00127BC5" w:rsidRPr="00CF43DD">
        <w:rPr>
          <w:rFonts w:cs="Arial"/>
          <w:sz w:val="20"/>
        </w:rPr>
        <w:t xml:space="preserve">, </w:t>
      </w:r>
      <w:r w:rsidR="00127BC5" w:rsidRPr="00CF43DD">
        <w:rPr>
          <w:rFonts w:cs="Arial"/>
          <w:b/>
          <w:sz w:val="20"/>
        </w:rPr>
        <w:lastRenderedPageBreak/>
        <w:t xml:space="preserve">Ricardo </w:t>
      </w:r>
      <w:proofErr w:type="spellStart"/>
      <w:r w:rsidR="00127BC5" w:rsidRPr="00CF43DD">
        <w:rPr>
          <w:rFonts w:cs="Arial"/>
          <w:b/>
          <w:sz w:val="20"/>
        </w:rPr>
        <w:t>Ceccim</w:t>
      </w:r>
      <w:proofErr w:type="spellEnd"/>
      <w:r w:rsidR="00127BC5" w:rsidRPr="00CF43DD">
        <w:rPr>
          <w:rFonts w:cs="Arial"/>
          <w:sz w:val="20"/>
        </w:rPr>
        <w:t>, explicou que o primeiro curso de graduação em saúde coletiva</w:t>
      </w:r>
      <w:r w:rsidR="00443152" w:rsidRPr="00CF43DD">
        <w:rPr>
          <w:rFonts w:cs="Arial"/>
          <w:sz w:val="20"/>
        </w:rPr>
        <w:t xml:space="preserve">, iniciado em </w:t>
      </w:r>
      <w:r w:rsidR="00127BC5" w:rsidRPr="00CF43DD">
        <w:rPr>
          <w:rFonts w:cs="Arial"/>
          <w:sz w:val="20"/>
        </w:rPr>
        <w:t>2002 se identifica com a área da administração/gestão</w:t>
      </w:r>
      <w:r w:rsidR="00443152" w:rsidRPr="00CF43DD">
        <w:rPr>
          <w:rFonts w:cs="Arial"/>
          <w:sz w:val="20"/>
        </w:rPr>
        <w:t xml:space="preserve">, mas os </w:t>
      </w:r>
      <w:r w:rsidR="00127BC5" w:rsidRPr="00CF43DD">
        <w:rPr>
          <w:rFonts w:cs="Arial"/>
          <w:sz w:val="20"/>
        </w:rPr>
        <w:t xml:space="preserve">cursos que surgiram a partir de 2008 </w:t>
      </w:r>
      <w:r w:rsidR="00443152" w:rsidRPr="00CF43DD">
        <w:rPr>
          <w:rFonts w:cs="Arial"/>
          <w:sz w:val="20"/>
        </w:rPr>
        <w:t xml:space="preserve">não possuem mais essa marca. </w:t>
      </w:r>
      <w:r w:rsidR="00DD08E0" w:rsidRPr="00CF43DD">
        <w:rPr>
          <w:rFonts w:cs="Arial"/>
          <w:sz w:val="20"/>
        </w:rPr>
        <w:t xml:space="preserve">Ou seja, não é </w:t>
      </w:r>
      <w:proofErr w:type="gramStart"/>
      <w:r w:rsidR="00DD08E0" w:rsidRPr="00CF43DD">
        <w:rPr>
          <w:rFonts w:cs="Arial"/>
          <w:sz w:val="20"/>
        </w:rPr>
        <w:t>o componente gestão</w:t>
      </w:r>
      <w:proofErr w:type="gramEnd"/>
      <w:r w:rsidR="00DD08E0" w:rsidRPr="00CF43DD">
        <w:rPr>
          <w:rFonts w:cs="Arial"/>
          <w:sz w:val="20"/>
        </w:rPr>
        <w:t xml:space="preserve"> que tem marcado o debate desse curso. </w:t>
      </w:r>
      <w:r w:rsidR="00197277" w:rsidRPr="00CF43DD">
        <w:rPr>
          <w:rFonts w:cs="Arial"/>
          <w:sz w:val="20"/>
        </w:rPr>
        <w:t>Disse que nas Universidades</w:t>
      </w:r>
      <w:r w:rsidR="00E56EC5" w:rsidRPr="00CF43DD">
        <w:rPr>
          <w:rFonts w:cs="Arial"/>
          <w:sz w:val="20"/>
        </w:rPr>
        <w:t xml:space="preserve"> com </w:t>
      </w:r>
      <w:r w:rsidR="00197277" w:rsidRPr="00CF43DD">
        <w:rPr>
          <w:rFonts w:cs="Arial"/>
          <w:sz w:val="20"/>
        </w:rPr>
        <w:t>cursos de graduação</w:t>
      </w:r>
      <w:r w:rsidR="00E56EC5" w:rsidRPr="00CF43DD">
        <w:rPr>
          <w:rFonts w:cs="Arial"/>
          <w:sz w:val="20"/>
        </w:rPr>
        <w:t xml:space="preserve"> em saúde coletiva</w:t>
      </w:r>
      <w:r w:rsidR="00197277" w:rsidRPr="00CF43DD">
        <w:rPr>
          <w:rFonts w:cs="Arial"/>
          <w:sz w:val="20"/>
        </w:rPr>
        <w:t xml:space="preserve"> surgiram núcleos que assessoram secretarias estaduais e municipais de saúde</w:t>
      </w:r>
      <w:r w:rsidR="00A4041F" w:rsidRPr="00CF43DD">
        <w:rPr>
          <w:rFonts w:cs="Arial"/>
          <w:sz w:val="20"/>
        </w:rPr>
        <w:t xml:space="preserve"> e </w:t>
      </w:r>
      <w:r w:rsidR="00467F40" w:rsidRPr="00CF43DD">
        <w:rPr>
          <w:rFonts w:cs="Arial"/>
          <w:sz w:val="20"/>
        </w:rPr>
        <w:t xml:space="preserve">os professores responsáveis pela proposta </w:t>
      </w:r>
      <w:r w:rsidR="00A4041F" w:rsidRPr="00CF43DD">
        <w:rPr>
          <w:rFonts w:cs="Arial"/>
          <w:sz w:val="20"/>
        </w:rPr>
        <w:t xml:space="preserve">dos cursos </w:t>
      </w:r>
      <w:r w:rsidR="00467F40" w:rsidRPr="00CF43DD">
        <w:rPr>
          <w:rFonts w:cs="Arial"/>
          <w:sz w:val="20"/>
        </w:rPr>
        <w:t xml:space="preserve">são aqueles </w:t>
      </w:r>
      <w:r w:rsidR="00A4041F" w:rsidRPr="00CF43DD">
        <w:rPr>
          <w:rFonts w:cs="Arial"/>
          <w:sz w:val="20"/>
        </w:rPr>
        <w:t xml:space="preserve">que </w:t>
      </w:r>
      <w:r w:rsidR="00467F40" w:rsidRPr="00CF43DD">
        <w:rPr>
          <w:rFonts w:cs="Arial"/>
          <w:sz w:val="20"/>
        </w:rPr>
        <w:t>assessora</w:t>
      </w:r>
      <w:r w:rsidR="00A4041F" w:rsidRPr="00CF43DD">
        <w:rPr>
          <w:rFonts w:cs="Arial"/>
          <w:sz w:val="20"/>
        </w:rPr>
        <w:t xml:space="preserve">vam </w:t>
      </w:r>
      <w:r w:rsidR="00467F40" w:rsidRPr="00CF43DD">
        <w:rPr>
          <w:rFonts w:cs="Arial"/>
          <w:sz w:val="20"/>
        </w:rPr>
        <w:t>gestores de saúde. Assim, há uma experiência prévia também de imersão no cotidiano da rede de serviços. Também informou que o Fórum de Graduação foi instituído a partir de um movimento de 2008,</w:t>
      </w:r>
      <w:r w:rsidR="00A4041F" w:rsidRPr="00CF43DD">
        <w:rPr>
          <w:rFonts w:cs="Arial"/>
          <w:sz w:val="20"/>
        </w:rPr>
        <w:t xml:space="preserve"> portanto</w:t>
      </w:r>
      <w:r w:rsidR="00467F40" w:rsidRPr="00CF43DD">
        <w:rPr>
          <w:rFonts w:cs="Arial"/>
          <w:sz w:val="20"/>
        </w:rPr>
        <w:t xml:space="preserve">, </w:t>
      </w:r>
      <w:r w:rsidR="00E56EC5" w:rsidRPr="00CF43DD">
        <w:rPr>
          <w:rFonts w:cs="Arial"/>
          <w:sz w:val="20"/>
        </w:rPr>
        <w:t xml:space="preserve">a </w:t>
      </w:r>
      <w:r w:rsidR="00467F40" w:rsidRPr="00CF43DD">
        <w:rPr>
          <w:rFonts w:cs="Arial"/>
          <w:sz w:val="20"/>
        </w:rPr>
        <w:t>afinidade</w:t>
      </w:r>
      <w:r w:rsidR="00A4041F" w:rsidRPr="00CF43DD">
        <w:rPr>
          <w:rFonts w:cs="Arial"/>
          <w:sz w:val="20"/>
        </w:rPr>
        <w:t xml:space="preserve"> entre os cursos, bem como a </w:t>
      </w:r>
      <w:r w:rsidR="00467F40" w:rsidRPr="00CF43DD">
        <w:rPr>
          <w:rFonts w:cs="Arial"/>
          <w:sz w:val="20"/>
        </w:rPr>
        <w:t>regulação</w:t>
      </w:r>
      <w:r w:rsidR="00A4041F" w:rsidRPr="00CF43DD">
        <w:rPr>
          <w:rFonts w:cs="Arial"/>
          <w:sz w:val="20"/>
        </w:rPr>
        <w:t xml:space="preserve">, </w:t>
      </w:r>
      <w:r w:rsidR="00467F40" w:rsidRPr="00CF43DD">
        <w:rPr>
          <w:rFonts w:cs="Arial"/>
          <w:sz w:val="20"/>
        </w:rPr>
        <w:t xml:space="preserve">é compromisso assumido a partir dessa data. Ressaltou que há autonomia universitária suficiente para que os cursos existam e há um debate relevante com CNE e MEC </w:t>
      </w:r>
      <w:r w:rsidR="00A4041F" w:rsidRPr="00CF43DD">
        <w:rPr>
          <w:rFonts w:cs="Arial"/>
          <w:sz w:val="20"/>
        </w:rPr>
        <w:t xml:space="preserve">sobre </w:t>
      </w:r>
      <w:r w:rsidR="00467F40" w:rsidRPr="00CF43DD">
        <w:rPr>
          <w:rFonts w:cs="Arial"/>
          <w:sz w:val="20"/>
        </w:rPr>
        <w:t xml:space="preserve">bacharelados interdisciplinares que não terminam em profissão alguma. Salientou que </w:t>
      </w:r>
      <w:r w:rsidR="00FA18C4" w:rsidRPr="00CF43DD">
        <w:rPr>
          <w:rFonts w:cs="Arial"/>
          <w:sz w:val="20"/>
        </w:rPr>
        <w:t xml:space="preserve">a reunião entre os cursos de graduação em saúde coletiva e a vinda ao CNS </w:t>
      </w:r>
      <w:r w:rsidR="00A4041F" w:rsidRPr="00CF43DD">
        <w:rPr>
          <w:rFonts w:cs="Arial"/>
          <w:sz w:val="20"/>
        </w:rPr>
        <w:t>representam a</w:t>
      </w:r>
      <w:r w:rsidR="00FA18C4" w:rsidRPr="00CF43DD">
        <w:rPr>
          <w:rFonts w:cs="Arial"/>
          <w:sz w:val="20"/>
        </w:rPr>
        <w:t xml:space="preserve"> singularidade de um grupo com a identidade de uma política nacional para o campo da saúde. </w:t>
      </w:r>
      <w:r w:rsidR="00A4041F" w:rsidRPr="00CF43DD">
        <w:rPr>
          <w:rFonts w:cs="Arial"/>
          <w:sz w:val="20"/>
        </w:rPr>
        <w:t xml:space="preserve">Disse que a intenção, ao oferecer o curso, </w:t>
      </w:r>
      <w:r w:rsidR="00854298" w:rsidRPr="00CF43DD">
        <w:rPr>
          <w:rFonts w:cs="Arial"/>
          <w:sz w:val="20"/>
        </w:rPr>
        <w:t xml:space="preserve">é dispor de sanitaristas na rede de serviços em menor prazo (quatro anos ao invés de 10 anos para formação), o que não impede </w:t>
      </w:r>
      <w:r w:rsidR="003F693D" w:rsidRPr="00CF43DD">
        <w:rPr>
          <w:rFonts w:cs="Arial"/>
          <w:sz w:val="20"/>
        </w:rPr>
        <w:t xml:space="preserve">a </w:t>
      </w:r>
      <w:r w:rsidR="00854298" w:rsidRPr="00CF43DD">
        <w:rPr>
          <w:rFonts w:cs="Arial"/>
          <w:sz w:val="20"/>
        </w:rPr>
        <w:t xml:space="preserve">especialização desse profissional. </w:t>
      </w:r>
      <w:r w:rsidR="003F693D" w:rsidRPr="00CF43DD">
        <w:rPr>
          <w:rFonts w:cs="Arial"/>
          <w:sz w:val="20"/>
        </w:rPr>
        <w:t xml:space="preserve">Também disse que </w:t>
      </w:r>
      <w:r w:rsidR="00825047" w:rsidRPr="00CF43DD">
        <w:rPr>
          <w:rFonts w:cs="Arial"/>
          <w:sz w:val="20"/>
        </w:rPr>
        <w:t xml:space="preserve">a chance de </w:t>
      </w:r>
      <w:r w:rsidR="003F693D" w:rsidRPr="00CF43DD">
        <w:rPr>
          <w:rFonts w:cs="Arial"/>
          <w:sz w:val="20"/>
        </w:rPr>
        <w:t xml:space="preserve">o graduado em saúde coletiva permanecer em pequenos municípios ou </w:t>
      </w:r>
      <w:r w:rsidR="00825047" w:rsidRPr="00CF43DD">
        <w:rPr>
          <w:rFonts w:cs="Arial"/>
          <w:sz w:val="20"/>
        </w:rPr>
        <w:t xml:space="preserve">em </w:t>
      </w:r>
      <w:r w:rsidR="003F693D" w:rsidRPr="00CF43DD">
        <w:rPr>
          <w:rFonts w:cs="Arial"/>
          <w:sz w:val="20"/>
        </w:rPr>
        <w:t xml:space="preserve">lugares com maior dificuldade de preenchimento de vagas </w:t>
      </w:r>
      <w:r w:rsidR="00825047" w:rsidRPr="00CF43DD">
        <w:rPr>
          <w:rFonts w:cs="Arial"/>
          <w:sz w:val="20"/>
        </w:rPr>
        <w:t xml:space="preserve">é maior </w:t>
      </w:r>
      <w:r w:rsidR="003F693D" w:rsidRPr="00CF43DD">
        <w:rPr>
          <w:rFonts w:cs="Arial"/>
          <w:sz w:val="20"/>
        </w:rPr>
        <w:t xml:space="preserve">que o profissional com especialização – mestrados e doutorados. A respeito do perfil do aluno, explicou que muitos são técnicos da área da saúde, ou seja, profissionais que já atuam no sistema de </w:t>
      </w:r>
      <w:r w:rsidR="00F364C2" w:rsidRPr="00CF43DD">
        <w:rPr>
          <w:rFonts w:cs="Arial"/>
          <w:sz w:val="20"/>
        </w:rPr>
        <w:t xml:space="preserve">saúde; outros </w:t>
      </w:r>
      <w:r w:rsidR="00825047" w:rsidRPr="00CF43DD">
        <w:rPr>
          <w:rFonts w:cs="Arial"/>
          <w:sz w:val="20"/>
        </w:rPr>
        <w:t xml:space="preserve">são </w:t>
      </w:r>
      <w:r w:rsidR="00F364C2" w:rsidRPr="00CF43DD">
        <w:rPr>
          <w:rFonts w:cs="Arial"/>
          <w:sz w:val="20"/>
        </w:rPr>
        <w:t>conselheiros de saúde; e também graduados em outra profissão da saúde (35%) na lógica da mudança do perfil profissional. Também concordou com a necessidade de rever a Resolução do CNS nº. 287/98, porque, ao definir profissões em saúde, impossibilita o acesso a residências multiprofissionais em saúde de determinadas profissões que tem demanda nos ambientes de trabalho</w:t>
      </w:r>
      <w:r w:rsidR="00825047" w:rsidRPr="00CF43DD">
        <w:rPr>
          <w:rFonts w:cs="Arial"/>
          <w:sz w:val="20"/>
        </w:rPr>
        <w:t xml:space="preserve">. Ou seja, a norma se </w:t>
      </w:r>
      <w:r w:rsidR="00F364C2" w:rsidRPr="00CF43DD">
        <w:rPr>
          <w:rFonts w:cs="Arial"/>
          <w:sz w:val="20"/>
        </w:rPr>
        <w:t>configura em um problema para as residências, para o PET e o Pró Saúde.</w:t>
      </w:r>
      <w:r w:rsidR="006A1401" w:rsidRPr="00CF43DD">
        <w:rPr>
          <w:rFonts w:cs="Arial"/>
          <w:sz w:val="20"/>
        </w:rPr>
        <w:t xml:space="preserve"> Sobre o perfil dos professores do curso de graduação, disse que são pesquisadores da </w:t>
      </w:r>
      <w:r w:rsidR="00825047" w:rsidRPr="00CF43DD">
        <w:rPr>
          <w:rFonts w:cs="Arial"/>
          <w:sz w:val="20"/>
        </w:rPr>
        <w:t xml:space="preserve">área de </w:t>
      </w:r>
      <w:r w:rsidR="006A1401" w:rsidRPr="00CF43DD">
        <w:rPr>
          <w:rFonts w:cs="Arial"/>
          <w:sz w:val="20"/>
        </w:rPr>
        <w:t>saúde coletiva, que tem característica interdisciplinar.</w:t>
      </w:r>
      <w:r w:rsidR="001B20AD" w:rsidRPr="00CF43DD">
        <w:rPr>
          <w:rFonts w:cs="Arial"/>
          <w:sz w:val="20"/>
        </w:rPr>
        <w:t xml:space="preserve"> </w:t>
      </w:r>
      <w:r w:rsidR="006A1401" w:rsidRPr="00CF43DD">
        <w:rPr>
          <w:rFonts w:cs="Arial"/>
          <w:sz w:val="20"/>
        </w:rPr>
        <w:t xml:space="preserve">No mais, salientou que não é possível e desejável substituir a saúde coletiva e formação clínica; o entendimento é que saúde coletiva pode ser especialização de quem não possui formação clínica. Também </w:t>
      </w:r>
      <w:r w:rsidR="00D3267C" w:rsidRPr="00CF43DD">
        <w:rPr>
          <w:rFonts w:cs="Arial"/>
          <w:sz w:val="20"/>
        </w:rPr>
        <w:t xml:space="preserve">destacou que são 600 horas de estágio curricular dos cursos de graduação em saúde e não </w:t>
      </w:r>
      <w:r w:rsidR="00825047" w:rsidRPr="00CF43DD">
        <w:rPr>
          <w:rFonts w:cs="Arial"/>
          <w:sz w:val="20"/>
        </w:rPr>
        <w:t xml:space="preserve">há </w:t>
      </w:r>
      <w:r w:rsidR="00D3267C" w:rsidRPr="00CF43DD">
        <w:rPr>
          <w:rFonts w:cs="Arial"/>
          <w:sz w:val="20"/>
        </w:rPr>
        <w:t xml:space="preserve">problemas em relação aos cursos noturnos. </w:t>
      </w:r>
      <w:r w:rsidR="00CB1AB1" w:rsidRPr="00CF43DD">
        <w:rPr>
          <w:rFonts w:cs="Arial"/>
          <w:sz w:val="20"/>
        </w:rPr>
        <w:t>Destacou, por exemplo</w:t>
      </w:r>
      <w:r w:rsidR="00D71BFD" w:rsidRPr="00CF43DD">
        <w:rPr>
          <w:rFonts w:cs="Arial"/>
          <w:sz w:val="20"/>
        </w:rPr>
        <w:t>,</w:t>
      </w:r>
      <w:r w:rsidR="00CB1AB1" w:rsidRPr="00CF43DD">
        <w:rPr>
          <w:rFonts w:cs="Arial"/>
          <w:sz w:val="20"/>
        </w:rPr>
        <w:t xml:space="preserve"> que o curso da UFRS trabalha com albergue de infância e adolescente que atendem 24 horas. Além disso, os alunos realizam a busca ativa de trabalhadores noturnos – frentistas, vigilantes...</w:t>
      </w:r>
      <w:r w:rsidR="001B20AD" w:rsidRPr="00CF43DD">
        <w:rPr>
          <w:rFonts w:cs="Arial"/>
          <w:sz w:val="20"/>
        </w:rPr>
        <w:t xml:space="preserve"> </w:t>
      </w:r>
      <w:r w:rsidR="00E56EC5" w:rsidRPr="00CF43DD">
        <w:rPr>
          <w:rFonts w:cs="Arial"/>
          <w:sz w:val="20"/>
        </w:rPr>
        <w:t>Acrescentou também</w:t>
      </w:r>
      <w:r w:rsidR="00C32721" w:rsidRPr="00CF43DD">
        <w:rPr>
          <w:rFonts w:cs="Arial"/>
          <w:sz w:val="20"/>
        </w:rPr>
        <w:t xml:space="preserve"> que</w:t>
      </w:r>
      <w:r w:rsidR="00D71BFD" w:rsidRPr="00CF43DD">
        <w:rPr>
          <w:rFonts w:cs="Arial"/>
          <w:sz w:val="20"/>
        </w:rPr>
        <w:t xml:space="preserve"> os cursos noturnos não são realizados</w:t>
      </w:r>
      <w:r w:rsidR="00E56EC5" w:rsidRPr="00CF43DD">
        <w:rPr>
          <w:rFonts w:cs="Arial"/>
          <w:sz w:val="20"/>
        </w:rPr>
        <w:t>, em</w:t>
      </w:r>
      <w:r w:rsidR="00D71BFD" w:rsidRPr="00CF43DD">
        <w:rPr>
          <w:rFonts w:cs="Arial"/>
          <w:sz w:val="20"/>
        </w:rPr>
        <w:t xml:space="preserve"> sua totalidade</w:t>
      </w:r>
      <w:r w:rsidR="00E56EC5" w:rsidRPr="00CF43DD">
        <w:rPr>
          <w:rFonts w:cs="Arial"/>
          <w:sz w:val="20"/>
        </w:rPr>
        <w:t>,</w:t>
      </w:r>
      <w:r w:rsidR="00D71BFD" w:rsidRPr="00CF43DD">
        <w:rPr>
          <w:rFonts w:cs="Arial"/>
          <w:sz w:val="20"/>
        </w:rPr>
        <w:t xml:space="preserve"> no período da noite. </w:t>
      </w:r>
      <w:r w:rsidR="001B20AD" w:rsidRPr="00CF43DD">
        <w:rPr>
          <w:rFonts w:cs="Arial"/>
          <w:sz w:val="20"/>
        </w:rPr>
        <w:t xml:space="preserve">Também clarificou que os dezoito cursos de graduação são de excelência e </w:t>
      </w:r>
      <w:r w:rsidR="005B190E" w:rsidRPr="00CF43DD">
        <w:rPr>
          <w:rFonts w:cs="Arial"/>
          <w:sz w:val="20"/>
        </w:rPr>
        <w:t xml:space="preserve">a diversidade entre eles é uma vitória porque demonstra a amplitude do campo da saúde coletiva. Disse que </w:t>
      </w:r>
      <w:r w:rsidR="00E56EC5" w:rsidRPr="00CF43DD">
        <w:rPr>
          <w:rFonts w:cs="Arial"/>
          <w:sz w:val="20"/>
        </w:rPr>
        <w:t xml:space="preserve">o </w:t>
      </w:r>
      <w:r w:rsidR="005B190E" w:rsidRPr="00CF43DD">
        <w:rPr>
          <w:rFonts w:cs="Arial"/>
          <w:sz w:val="20"/>
        </w:rPr>
        <w:t>acompanhamento deve ser feito na lógica da acreditação e destacou o Fórum que é composto por coordenadores de cursos e movimento estadual e</w:t>
      </w:r>
      <w:r w:rsidR="00C32721" w:rsidRPr="00CF43DD">
        <w:rPr>
          <w:rFonts w:cs="Arial"/>
          <w:sz w:val="20"/>
        </w:rPr>
        <w:t xml:space="preserve"> </w:t>
      </w:r>
      <w:r w:rsidR="005B190E" w:rsidRPr="00CF43DD">
        <w:rPr>
          <w:rFonts w:cs="Arial"/>
          <w:sz w:val="20"/>
        </w:rPr>
        <w:t>permit</w:t>
      </w:r>
      <w:r w:rsidR="00C32721" w:rsidRPr="00CF43DD">
        <w:rPr>
          <w:rFonts w:cs="Arial"/>
          <w:sz w:val="20"/>
        </w:rPr>
        <w:t xml:space="preserve">e </w:t>
      </w:r>
      <w:r w:rsidR="005B190E" w:rsidRPr="00CF43DD">
        <w:rPr>
          <w:rFonts w:cs="Arial"/>
          <w:sz w:val="20"/>
        </w:rPr>
        <w:t xml:space="preserve">a participação de gestores estaduais e municipais e </w:t>
      </w:r>
      <w:r w:rsidR="00C32721" w:rsidRPr="00CF43DD">
        <w:rPr>
          <w:rFonts w:cs="Arial"/>
          <w:sz w:val="20"/>
        </w:rPr>
        <w:t xml:space="preserve">do </w:t>
      </w:r>
      <w:r w:rsidR="005B190E" w:rsidRPr="00CF43DD">
        <w:rPr>
          <w:rFonts w:cs="Arial"/>
          <w:sz w:val="20"/>
        </w:rPr>
        <w:t xml:space="preserve">movimento social. </w:t>
      </w:r>
      <w:r w:rsidR="00E726A6" w:rsidRPr="00CF43DD">
        <w:rPr>
          <w:rFonts w:cs="Arial"/>
          <w:sz w:val="20"/>
        </w:rPr>
        <w:t xml:space="preserve">O </w:t>
      </w:r>
      <w:r w:rsidR="002E7B06" w:rsidRPr="00CF43DD">
        <w:rPr>
          <w:rFonts w:cs="Arial"/>
          <w:sz w:val="20"/>
        </w:rPr>
        <w:t>professor da UnB</w:t>
      </w:r>
      <w:r w:rsidR="00E726A6" w:rsidRPr="00CF43DD">
        <w:rPr>
          <w:rFonts w:cs="Arial"/>
          <w:sz w:val="20"/>
        </w:rPr>
        <w:t xml:space="preserve">, </w:t>
      </w:r>
      <w:r w:rsidR="00E726A6" w:rsidRPr="00CF43DD">
        <w:rPr>
          <w:rFonts w:cs="Arial"/>
          <w:b/>
          <w:sz w:val="20"/>
        </w:rPr>
        <w:t>Antônio José da Costa Cardoso</w:t>
      </w:r>
      <w:r w:rsidR="00E726A6" w:rsidRPr="00CF43DD">
        <w:rPr>
          <w:rFonts w:cs="Arial"/>
          <w:sz w:val="20"/>
        </w:rPr>
        <w:t xml:space="preserve">, </w:t>
      </w:r>
      <w:r w:rsidR="00C32721" w:rsidRPr="00CF43DD">
        <w:rPr>
          <w:rFonts w:cs="Arial"/>
          <w:sz w:val="20"/>
        </w:rPr>
        <w:t xml:space="preserve">começou explicitando o entendimento </w:t>
      </w:r>
      <w:r w:rsidR="00A67CAF" w:rsidRPr="00CF43DD">
        <w:rPr>
          <w:rFonts w:cs="Arial"/>
          <w:sz w:val="20"/>
        </w:rPr>
        <w:t>que não há formação de formadores, mas sim de pesquisadores</w:t>
      </w:r>
      <w:r w:rsidR="00B03464" w:rsidRPr="00CF43DD">
        <w:rPr>
          <w:rFonts w:cs="Arial"/>
          <w:sz w:val="20"/>
        </w:rPr>
        <w:t xml:space="preserve">, o que dificulta a transmissão de conhecimento. </w:t>
      </w:r>
      <w:r w:rsidR="00AA17AA" w:rsidRPr="00CF43DD">
        <w:rPr>
          <w:rFonts w:cs="Arial"/>
          <w:sz w:val="20"/>
        </w:rPr>
        <w:t>Dessa forma, é preciso que o</w:t>
      </w:r>
      <w:r w:rsidR="00C9410F" w:rsidRPr="00CF43DD">
        <w:rPr>
          <w:rFonts w:cs="Arial"/>
          <w:sz w:val="20"/>
        </w:rPr>
        <w:t xml:space="preserve"> CNE</w:t>
      </w:r>
      <w:r w:rsidR="00AA17AA" w:rsidRPr="00CF43DD">
        <w:rPr>
          <w:rFonts w:cs="Arial"/>
          <w:sz w:val="20"/>
        </w:rPr>
        <w:t xml:space="preserve"> considere a </w:t>
      </w:r>
      <w:r w:rsidR="00C9410F" w:rsidRPr="00CF43DD">
        <w:rPr>
          <w:rFonts w:cs="Arial"/>
          <w:sz w:val="20"/>
        </w:rPr>
        <w:t xml:space="preserve">necessidade de investir na formação </w:t>
      </w:r>
      <w:r w:rsidR="00F05D00" w:rsidRPr="00CF43DD">
        <w:rPr>
          <w:rFonts w:cs="Arial"/>
          <w:sz w:val="20"/>
        </w:rPr>
        <w:t xml:space="preserve">de formadores para além dos mestrados. </w:t>
      </w:r>
      <w:r w:rsidR="005D2A77" w:rsidRPr="00CF43DD">
        <w:rPr>
          <w:rFonts w:cs="Arial"/>
          <w:sz w:val="20"/>
        </w:rPr>
        <w:t xml:space="preserve">Sobre o perfil do aluno do curso de graduação </w:t>
      </w:r>
      <w:r w:rsidR="00AA17AA" w:rsidRPr="00CF43DD">
        <w:rPr>
          <w:rFonts w:cs="Arial"/>
          <w:sz w:val="20"/>
        </w:rPr>
        <w:t xml:space="preserve">em saúde coletiva </w:t>
      </w:r>
      <w:r w:rsidR="005D2A77" w:rsidRPr="00CF43DD">
        <w:rPr>
          <w:rFonts w:cs="Arial"/>
          <w:sz w:val="20"/>
        </w:rPr>
        <w:t xml:space="preserve">da UnB, explicou que cerca </w:t>
      </w:r>
      <w:r w:rsidR="00AA17AA" w:rsidRPr="00CF43DD">
        <w:rPr>
          <w:rFonts w:cs="Arial"/>
          <w:sz w:val="20"/>
        </w:rPr>
        <w:t xml:space="preserve">de </w:t>
      </w:r>
      <w:r w:rsidR="005D2A77" w:rsidRPr="00CF43DD">
        <w:rPr>
          <w:rFonts w:cs="Arial"/>
          <w:sz w:val="20"/>
        </w:rPr>
        <w:t xml:space="preserve">90% dos graduandos têm idade padrão dos demais cursos da Universidade – 17 a 22 anos </w:t>
      </w:r>
      <w:r w:rsidR="00AA17AA" w:rsidRPr="00CF43DD">
        <w:rPr>
          <w:rFonts w:cs="Arial"/>
          <w:sz w:val="20"/>
        </w:rPr>
        <w:t xml:space="preserve">- </w:t>
      </w:r>
      <w:r w:rsidR="005D2A77" w:rsidRPr="00CF43DD">
        <w:rPr>
          <w:rFonts w:cs="Arial"/>
          <w:sz w:val="20"/>
        </w:rPr>
        <w:t xml:space="preserve">e 5% a 10% </w:t>
      </w:r>
      <w:r w:rsidR="00AA17AA" w:rsidRPr="00CF43DD">
        <w:rPr>
          <w:rFonts w:cs="Arial"/>
          <w:sz w:val="20"/>
        </w:rPr>
        <w:t xml:space="preserve">dos alunos possuem </w:t>
      </w:r>
      <w:r w:rsidR="005D2A77" w:rsidRPr="00CF43DD">
        <w:rPr>
          <w:rFonts w:cs="Arial"/>
          <w:sz w:val="20"/>
        </w:rPr>
        <w:t xml:space="preserve">outra </w:t>
      </w:r>
      <w:r w:rsidR="00AA17AA" w:rsidRPr="00CF43DD">
        <w:rPr>
          <w:rFonts w:cs="Arial"/>
          <w:sz w:val="20"/>
        </w:rPr>
        <w:t>graduação</w:t>
      </w:r>
      <w:r w:rsidR="005D2A77" w:rsidRPr="00CF43DD">
        <w:rPr>
          <w:rFonts w:cs="Arial"/>
          <w:sz w:val="20"/>
        </w:rPr>
        <w:t xml:space="preserve">. </w:t>
      </w:r>
      <w:r w:rsidR="00AA17AA" w:rsidRPr="00CF43DD">
        <w:rPr>
          <w:rFonts w:cs="Arial"/>
          <w:sz w:val="20"/>
        </w:rPr>
        <w:t>A respeito da prática, f</w:t>
      </w:r>
      <w:r w:rsidR="002C0B0D" w:rsidRPr="00CF43DD">
        <w:rPr>
          <w:rFonts w:cs="Arial"/>
          <w:sz w:val="20"/>
        </w:rPr>
        <w:t xml:space="preserve">risou que é necessário garantir ao aluno do curso noturno a possibilidade de cursá-lo integralmente no período e, no momento, está em debate </w:t>
      </w:r>
      <w:proofErr w:type="gramStart"/>
      <w:r w:rsidR="002C0B0D" w:rsidRPr="00CF43DD">
        <w:rPr>
          <w:rFonts w:cs="Arial"/>
          <w:sz w:val="20"/>
        </w:rPr>
        <w:t>a</w:t>
      </w:r>
      <w:proofErr w:type="gramEnd"/>
      <w:r w:rsidR="002C0B0D" w:rsidRPr="00CF43DD">
        <w:rPr>
          <w:rFonts w:cs="Arial"/>
          <w:sz w:val="20"/>
        </w:rPr>
        <w:t xml:space="preserve"> fase de estágio curricular, considerando essa questão. Disse que a carga horária do curso</w:t>
      </w:r>
      <w:r w:rsidR="00AA17AA" w:rsidRPr="00CF43DD">
        <w:rPr>
          <w:rFonts w:cs="Arial"/>
          <w:sz w:val="20"/>
        </w:rPr>
        <w:t xml:space="preserve"> também está em debate</w:t>
      </w:r>
      <w:r w:rsidR="002C0B0D" w:rsidRPr="00CF43DD">
        <w:rPr>
          <w:rFonts w:cs="Arial"/>
          <w:sz w:val="20"/>
        </w:rPr>
        <w:t xml:space="preserve">, mas a sua expectativa é que 3.200 horas são suficientes para formação de bacharel em saúde coletiva </w:t>
      </w:r>
      <w:r w:rsidR="00E56EC5" w:rsidRPr="00CF43DD">
        <w:rPr>
          <w:rFonts w:cs="Arial"/>
          <w:sz w:val="20"/>
        </w:rPr>
        <w:t>(</w:t>
      </w:r>
      <w:r w:rsidR="002C0B0D" w:rsidRPr="00CF43DD">
        <w:rPr>
          <w:rFonts w:cs="Arial"/>
          <w:sz w:val="20"/>
        </w:rPr>
        <w:t>e não tecnólogo</w:t>
      </w:r>
      <w:r w:rsidR="00E56EC5" w:rsidRPr="00CF43DD">
        <w:rPr>
          <w:rFonts w:cs="Arial"/>
          <w:sz w:val="20"/>
        </w:rPr>
        <w:t>)</w:t>
      </w:r>
      <w:r w:rsidR="002C0B0D" w:rsidRPr="00CF43DD">
        <w:rPr>
          <w:rFonts w:cs="Arial"/>
          <w:sz w:val="20"/>
        </w:rPr>
        <w:t xml:space="preserve">. </w:t>
      </w:r>
      <w:r w:rsidR="00AA17AA" w:rsidRPr="00CF43DD">
        <w:rPr>
          <w:rFonts w:cs="Arial"/>
          <w:sz w:val="20"/>
        </w:rPr>
        <w:t>No seu entendimento, o CNS</w:t>
      </w:r>
      <w:r w:rsidR="002C0B0D" w:rsidRPr="00CF43DD">
        <w:rPr>
          <w:rFonts w:cs="Arial"/>
          <w:sz w:val="20"/>
        </w:rPr>
        <w:t>, além de aprovar o</w:t>
      </w:r>
      <w:r w:rsidR="00AA17AA" w:rsidRPr="00CF43DD">
        <w:rPr>
          <w:rFonts w:cs="Arial"/>
          <w:sz w:val="20"/>
        </w:rPr>
        <w:t>s</w:t>
      </w:r>
      <w:r w:rsidR="002C0B0D" w:rsidRPr="00CF43DD">
        <w:rPr>
          <w:rFonts w:cs="Arial"/>
          <w:sz w:val="20"/>
        </w:rPr>
        <w:t xml:space="preserve"> curso</w:t>
      </w:r>
      <w:r w:rsidR="00AA17AA" w:rsidRPr="00CF43DD">
        <w:rPr>
          <w:rFonts w:cs="Arial"/>
          <w:sz w:val="20"/>
        </w:rPr>
        <w:t xml:space="preserve">s em saúde coletiva, </w:t>
      </w:r>
      <w:r w:rsidR="002C0B0D" w:rsidRPr="00CF43DD">
        <w:rPr>
          <w:rFonts w:cs="Arial"/>
          <w:sz w:val="20"/>
        </w:rPr>
        <w:t xml:space="preserve">deve </w:t>
      </w:r>
      <w:r w:rsidR="00AA17AA" w:rsidRPr="00CF43DD">
        <w:rPr>
          <w:rFonts w:cs="Arial"/>
          <w:sz w:val="20"/>
        </w:rPr>
        <w:t xml:space="preserve">acompanhá-los avaliá-los </w:t>
      </w:r>
      <w:r w:rsidR="002C0B0D" w:rsidRPr="00CF43DD">
        <w:rPr>
          <w:rFonts w:cs="Arial"/>
          <w:sz w:val="20"/>
        </w:rPr>
        <w:t xml:space="preserve">nesse momento em que estão nascendo, o que permitirá correção de rotas, sem prejuízos. Nessa linha, endossou a proposta de criar uma comissão ou grupo para acompanhar os cursos e avaliar </w:t>
      </w:r>
      <w:r w:rsidR="009A7BDB" w:rsidRPr="00CF43DD">
        <w:rPr>
          <w:rFonts w:cs="Arial"/>
          <w:sz w:val="20"/>
        </w:rPr>
        <w:t xml:space="preserve">o perfil dos </w:t>
      </w:r>
      <w:r w:rsidR="002C0B0D" w:rsidRPr="00CF43DD">
        <w:rPr>
          <w:rFonts w:cs="Arial"/>
          <w:sz w:val="20"/>
        </w:rPr>
        <w:t>egressos a partir de 2012</w:t>
      </w:r>
      <w:r w:rsidR="009A7BDB" w:rsidRPr="00CF43DD">
        <w:rPr>
          <w:rFonts w:cs="Arial"/>
          <w:sz w:val="20"/>
        </w:rPr>
        <w:t xml:space="preserve">. Conselheiro </w:t>
      </w:r>
      <w:r w:rsidRPr="00CF43DD">
        <w:rPr>
          <w:rFonts w:cs="Arial"/>
          <w:b/>
          <w:sz w:val="20"/>
        </w:rPr>
        <w:t>Alcides</w:t>
      </w:r>
      <w:r w:rsidR="009A7BDB" w:rsidRPr="00CF43DD">
        <w:rPr>
          <w:rFonts w:cs="Arial"/>
          <w:b/>
          <w:sz w:val="20"/>
        </w:rPr>
        <w:t xml:space="preserve"> Silva de Miranda </w:t>
      </w:r>
      <w:r w:rsidR="009A7BDB" w:rsidRPr="00CF43DD">
        <w:rPr>
          <w:rFonts w:cs="Arial"/>
          <w:sz w:val="20"/>
        </w:rPr>
        <w:t xml:space="preserve">sintetizou </w:t>
      </w:r>
      <w:r w:rsidR="00AA17AA" w:rsidRPr="00CF43DD">
        <w:rPr>
          <w:rFonts w:cs="Arial"/>
          <w:sz w:val="20"/>
        </w:rPr>
        <w:t xml:space="preserve">e colocou em apreciação os </w:t>
      </w:r>
      <w:r w:rsidR="009A7BDB" w:rsidRPr="00CF43DD">
        <w:rPr>
          <w:rFonts w:cs="Arial"/>
          <w:sz w:val="20"/>
        </w:rPr>
        <w:t xml:space="preserve">encaminhamentos que emergiram do debate: </w:t>
      </w:r>
      <w:r w:rsidR="002E7B06" w:rsidRPr="00CF43DD">
        <w:rPr>
          <w:rFonts w:cs="Arial"/>
          <w:b/>
          <w:sz w:val="20"/>
        </w:rPr>
        <w:t xml:space="preserve">recomendar a confluência de esforços, envolvendo SGTES, para estudo sobre os egressos do curso de graduação em saúde coletiva; e indicar à CIRH/CNS que promova debate sobre a revisão da Resolução do CNS nº. 287/98, que relaciona as categorias profissionais de saúde de nível superior para fins de atuação do Conselho. </w:t>
      </w:r>
      <w:r w:rsidR="00AA17AA" w:rsidRPr="00CF43DD">
        <w:rPr>
          <w:rFonts w:cs="Arial"/>
          <w:b/>
          <w:sz w:val="20"/>
        </w:rPr>
        <w:t xml:space="preserve">Não havendo manifestações contrárias, as propostas foram aprovadas. </w:t>
      </w:r>
      <w:r w:rsidR="009A7BDB" w:rsidRPr="00CF43DD">
        <w:rPr>
          <w:rFonts w:cs="Arial"/>
          <w:sz w:val="20"/>
        </w:rPr>
        <w:t xml:space="preserve">Após agradecer a presença dos convidados, o coordenador da mesa </w:t>
      </w:r>
      <w:r w:rsidR="009A7BDB" w:rsidRPr="00CF43DD">
        <w:rPr>
          <w:rFonts w:cs="Arial"/>
          <w:sz w:val="20"/>
        </w:rPr>
        <w:lastRenderedPageBreak/>
        <w:t xml:space="preserve">encerrou este item. </w:t>
      </w:r>
      <w:r w:rsidRPr="00CF43DD">
        <w:rPr>
          <w:rFonts w:cs="Arial"/>
          <w:b/>
          <w:sz w:val="20"/>
        </w:rPr>
        <w:t>COMISSÃO INTERSETORIAL DE RECURSOS HUMANOS – ELEIÇÃO DA COORDENAÇÃO</w:t>
      </w:r>
      <w:r w:rsidR="00451E93" w:rsidRPr="00CF43DD">
        <w:rPr>
          <w:rFonts w:cs="Arial"/>
          <w:b/>
          <w:sz w:val="20"/>
        </w:rPr>
        <w:t xml:space="preserve"> - </w:t>
      </w:r>
      <w:r w:rsidRPr="00CF43DD">
        <w:rPr>
          <w:rFonts w:cs="Arial"/>
          <w:sz w:val="20"/>
        </w:rPr>
        <w:t xml:space="preserve">Conselheiro </w:t>
      </w:r>
      <w:r w:rsidRPr="00CF43DD">
        <w:rPr>
          <w:rFonts w:cs="Arial"/>
          <w:b/>
          <w:sz w:val="20"/>
        </w:rPr>
        <w:t>Carlos Alberto Duarte</w:t>
      </w:r>
      <w:r w:rsidRPr="00CF43DD">
        <w:rPr>
          <w:rFonts w:cs="Arial"/>
          <w:sz w:val="20"/>
        </w:rPr>
        <w:t xml:space="preserve">, em nome do Fórum de Usuários, solicitou a suspensão </w:t>
      </w:r>
      <w:r w:rsidR="00492C07" w:rsidRPr="00CF43DD">
        <w:rPr>
          <w:rFonts w:cs="Arial"/>
          <w:sz w:val="20"/>
        </w:rPr>
        <w:t xml:space="preserve">da escolha </w:t>
      </w:r>
      <w:r w:rsidRPr="00CF43DD">
        <w:rPr>
          <w:rFonts w:cs="Arial"/>
          <w:sz w:val="20"/>
        </w:rPr>
        <w:t xml:space="preserve">da coordenação da CIRH, a fim de possibilitar </w:t>
      </w:r>
      <w:r w:rsidR="00467F40" w:rsidRPr="00CF43DD">
        <w:rPr>
          <w:rFonts w:cs="Arial"/>
          <w:sz w:val="20"/>
        </w:rPr>
        <w:t>debate mais aprofundado.</w:t>
      </w:r>
      <w:r w:rsidR="006A1401" w:rsidRPr="00CF43DD">
        <w:rPr>
          <w:rFonts w:cs="Arial"/>
          <w:sz w:val="20"/>
        </w:rPr>
        <w:t xml:space="preserve"> O Secretário Executivo do CNS, </w:t>
      </w:r>
      <w:r w:rsidR="006A1401" w:rsidRPr="00CF43DD">
        <w:rPr>
          <w:rFonts w:cs="Arial"/>
          <w:b/>
          <w:sz w:val="20"/>
        </w:rPr>
        <w:t>Flávio Florentino</w:t>
      </w:r>
      <w:r w:rsidR="00007DC5" w:rsidRPr="00CF43DD">
        <w:rPr>
          <w:rFonts w:cs="Arial"/>
          <w:sz w:val="20"/>
        </w:rPr>
        <w:t xml:space="preserve">, explicou que houve mudanças no </w:t>
      </w:r>
      <w:r w:rsidRPr="00CF43DD">
        <w:rPr>
          <w:rFonts w:cs="Arial"/>
          <w:sz w:val="20"/>
        </w:rPr>
        <w:t xml:space="preserve">processo de avaliação de </w:t>
      </w:r>
      <w:r w:rsidR="00007DC5" w:rsidRPr="00CF43DD">
        <w:rPr>
          <w:rFonts w:cs="Arial"/>
          <w:sz w:val="20"/>
        </w:rPr>
        <w:t xml:space="preserve">pedidos de </w:t>
      </w:r>
      <w:r w:rsidRPr="00CF43DD">
        <w:rPr>
          <w:rFonts w:cs="Arial"/>
          <w:sz w:val="20"/>
        </w:rPr>
        <w:t xml:space="preserve">cursos </w:t>
      </w:r>
      <w:r w:rsidR="00007DC5" w:rsidRPr="00CF43DD">
        <w:rPr>
          <w:rFonts w:cs="Arial"/>
          <w:sz w:val="20"/>
        </w:rPr>
        <w:t xml:space="preserve">(o </w:t>
      </w:r>
      <w:r w:rsidR="00492C07" w:rsidRPr="00CF43DD">
        <w:rPr>
          <w:rFonts w:cs="Arial"/>
          <w:sz w:val="20"/>
        </w:rPr>
        <w:t xml:space="preserve">MEC enviará os processos </w:t>
      </w:r>
      <w:r w:rsidR="00007DC5" w:rsidRPr="00CF43DD">
        <w:rPr>
          <w:rFonts w:cs="Arial"/>
          <w:sz w:val="20"/>
        </w:rPr>
        <w:t xml:space="preserve">ao </w:t>
      </w:r>
      <w:r w:rsidRPr="00CF43DD">
        <w:rPr>
          <w:rFonts w:cs="Arial"/>
          <w:sz w:val="20"/>
        </w:rPr>
        <w:t xml:space="preserve">CNS após </w:t>
      </w:r>
      <w:r w:rsidR="00007DC5" w:rsidRPr="00CF43DD">
        <w:rPr>
          <w:rFonts w:cs="Arial"/>
          <w:sz w:val="20"/>
        </w:rPr>
        <w:t xml:space="preserve">a </w:t>
      </w:r>
      <w:r w:rsidRPr="00CF43DD">
        <w:rPr>
          <w:rFonts w:cs="Arial"/>
          <w:sz w:val="20"/>
        </w:rPr>
        <w:t>avaliação do INEP</w:t>
      </w:r>
      <w:r w:rsidR="00007DC5" w:rsidRPr="00CF43DD">
        <w:rPr>
          <w:rFonts w:cs="Arial"/>
          <w:sz w:val="20"/>
        </w:rPr>
        <w:t>)</w:t>
      </w:r>
      <w:r w:rsidR="00492C07" w:rsidRPr="00CF43DD">
        <w:rPr>
          <w:rFonts w:cs="Arial"/>
          <w:sz w:val="20"/>
        </w:rPr>
        <w:t xml:space="preserve"> e, portanto, não constava da pauta da CIRH a apresentação de pareceres. Diante dessa mudança e do pedido de suspensão,</w:t>
      </w:r>
      <w:r w:rsidR="00007DC5" w:rsidRPr="00CF43DD">
        <w:rPr>
          <w:rFonts w:cs="Arial"/>
          <w:sz w:val="20"/>
        </w:rPr>
        <w:t xml:space="preserve"> solicitou que </w:t>
      </w:r>
      <w:r w:rsidR="00E56EC5" w:rsidRPr="00CF43DD">
        <w:rPr>
          <w:rFonts w:cs="Arial"/>
          <w:sz w:val="20"/>
        </w:rPr>
        <w:t>a Comissão tratasse</w:t>
      </w:r>
      <w:r w:rsidR="00492C07" w:rsidRPr="00CF43DD">
        <w:rPr>
          <w:rFonts w:cs="Arial"/>
          <w:sz w:val="20"/>
        </w:rPr>
        <w:t xml:space="preserve">, na sua próxima reunião, </w:t>
      </w:r>
      <w:r w:rsidR="00E56EC5" w:rsidRPr="00CF43DD">
        <w:rPr>
          <w:rFonts w:cs="Arial"/>
          <w:sz w:val="20"/>
        </w:rPr>
        <w:t xml:space="preserve">sobre </w:t>
      </w:r>
      <w:r w:rsidR="00492C07" w:rsidRPr="00CF43DD">
        <w:rPr>
          <w:rFonts w:cs="Arial"/>
          <w:sz w:val="20"/>
        </w:rPr>
        <w:t xml:space="preserve">a </w:t>
      </w:r>
      <w:r w:rsidR="00E56EC5" w:rsidRPr="00CF43DD">
        <w:rPr>
          <w:rFonts w:cs="Arial"/>
          <w:sz w:val="20"/>
        </w:rPr>
        <w:t xml:space="preserve">eleição da </w:t>
      </w:r>
      <w:r w:rsidRPr="00CF43DD">
        <w:rPr>
          <w:rFonts w:cs="Arial"/>
          <w:sz w:val="20"/>
        </w:rPr>
        <w:t xml:space="preserve">coordenação e </w:t>
      </w:r>
      <w:r w:rsidR="00492C07" w:rsidRPr="00CF43DD">
        <w:rPr>
          <w:rFonts w:cs="Arial"/>
          <w:sz w:val="20"/>
        </w:rPr>
        <w:t xml:space="preserve">a </w:t>
      </w:r>
      <w:r w:rsidRPr="00CF43DD">
        <w:rPr>
          <w:rFonts w:cs="Arial"/>
          <w:sz w:val="20"/>
        </w:rPr>
        <w:t xml:space="preserve">agenda </w:t>
      </w:r>
      <w:r w:rsidR="00007DC5" w:rsidRPr="00CF43DD">
        <w:rPr>
          <w:rFonts w:cs="Arial"/>
          <w:sz w:val="20"/>
        </w:rPr>
        <w:t xml:space="preserve">de trabalho </w:t>
      </w:r>
      <w:r w:rsidRPr="00CF43DD">
        <w:rPr>
          <w:rFonts w:cs="Arial"/>
          <w:sz w:val="20"/>
        </w:rPr>
        <w:t>de acordo com o novo fluxo</w:t>
      </w:r>
      <w:r w:rsidR="00007DC5" w:rsidRPr="00CF43DD">
        <w:rPr>
          <w:rFonts w:cs="Arial"/>
          <w:sz w:val="20"/>
        </w:rPr>
        <w:t xml:space="preserve">. Conselheira </w:t>
      </w:r>
      <w:r w:rsidR="00007DC5" w:rsidRPr="00CF43DD">
        <w:rPr>
          <w:rFonts w:cs="Arial"/>
          <w:b/>
          <w:sz w:val="20"/>
        </w:rPr>
        <w:t>Ruth Ribeiro Bittencourt</w:t>
      </w:r>
      <w:r w:rsidR="00007DC5" w:rsidRPr="00CF43DD">
        <w:rPr>
          <w:rFonts w:cs="Arial"/>
          <w:sz w:val="20"/>
        </w:rPr>
        <w:t xml:space="preserve"> explicou a Comissão está concluindo o seu plano de trabalho e deverá ter pauta na próxima reunião do CNS. </w:t>
      </w:r>
      <w:r w:rsidR="002E3979" w:rsidRPr="00CF43DD">
        <w:rPr>
          <w:rFonts w:cs="Arial"/>
          <w:sz w:val="20"/>
        </w:rPr>
        <w:t xml:space="preserve">Conselheira </w:t>
      </w:r>
      <w:r w:rsidRPr="00CF43DD">
        <w:rPr>
          <w:rFonts w:cs="Arial"/>
          <w:b/>
          <w:sz w:val="20"/>
        </w:rPr>
        <w:t xml:space="preserve">Graciara </w:t>
      </w:r>
      <w:r w:rsidR="002E3979" w:rsidRPr="00CF43DD">
        <w:rPr>
          <w:rFonts w:cs="Arial"/>
          <w:b/>
          <w:sz w:val="20"/>
        </w:rPr>
        <w:t>Matos de Azevedo</w:t>
      </w:r>
      <w:r w:rsidR="002E3979" w:rsidRPr="00CF43DD">
        <w:rPr>
          <w:rFonts w:cs="Arial"/>
          <w:sz w:val="20"/>
        </w:rPr>
        <w:t xml:space="preserve"> solicitou que a eleiç</w:t>
      </w:r>
      <w:r w:rsidR="00E56EC5" w:rsidRPr="00CF43DD">
        <w:rPr>
          <w:rFonts w:cs="Arial"/>
          <w:sz w:val="20"/>
        </w:rPr>
        <w:t>ão da coordenação da CIRH ocorresse</w:t>
      </w:r>
      <w:r w:rsidR="002E3979" w:rsidRPr="00CF43DD">
        <w:rPr>
          <w:rFonts w:cs="Arial"/>
          <w:sz w:val="20"/>
        </w:rPr>
        <w:t xml:space="preserve"> na reunião ordinária </w:t>
      </w:r>
      <w:r w:rsidR="006A1401" w:rsidRPr="00CF43DD">
        <w:rPr>
          <w:rFonts w:cs="Arial"/>
          <w:sz w:val="20"/>
        </w:rPr>
        <w:t xml:space="preserve">do CNS do mês de </w:t>
      </w:r>
      <w:r w:rsidR="002E3979" w:rsidRPr="00CF43DD">
        <w:rPr>
          <w:rFonts w:cs="Arial"/>
          <w:sz w:val="20"/>
        </w:rPr>
        <w:t>agosto, porque a coordenador</w:t>
      </w:r>
      <w:r w:rsidR="00E56EC5" w:rsidRPr="00CF43DD">
        <w:rPr>
          <w:rFonts w:cs="Arial"/>
          <w:sz w:val="20"/>
        </w:rPr>
        <w:t xml:space="preserve">a adjunta da Comissão não poderia </w:t>
      </w:r>
      <w:r w:rsidR="002E3979" w:rsidRPr="00CF43DD">
        <w:rPr>
          <w:rFonts w:cs="Arial"/>
          <w:sz w:val="20"/>
        </w:rPr>
        <w:t xml:space="preserve">participar da próxima reunião do CNS. </w:t>
      </w:r>
      <w:r w:rsidR="0075324A" w:rsidRPr="00CF43DD">
        <w:rPr>
          <w:rFonts w:cs="Arial"/>
          <w:sz w:val="20"/>
        </w:rPr>
        <w:t>Conselheir</w:t>
      </w:r>
      <w:r w:rsidR="003B2C2B" w:rsidRPr="00CF43DD">
        <w:rPr>
          <w:rFonts w:cs="Arial"/>
          <w:sz w:val="20"/>
        </w:rPr>
        <w:t>a</w:t>
      </w:r>
      <w:r w:rsidR="0075324A" w:rsidRPr="00CF43DD">
        <w:rPr>
          <w:rFonts w:cs="Arial"/>
          <w:sz w:val="20"/>
        </w:rPr>
        <w:t xml:space="preserve"> </w:t>
      </w:r>
      <w:r w:rsidR="0075324A" w:rsidRPr="00CF43DD">
        <w:rPr>
          <w:rFonts w:cs="Arial"/>
          <w:b/>
          <w:sz w:val="20"/>
        </w:rPr>
        <w:t>Nelc</w:t>
      </w:r>
      <w:r w:rsidR="003B2C2B" w:rsidRPr="00CF43DD">
        <w:rPr>
          <w:rFonts w:cs="Arial"/>
          <w:b/>
          <w:sz w:val="20"/>
        </w:rPr>
        <w:t>y</w:t>
      </w:r>
      <w:r w:rsidR="0075324A" w:rsidRPr="00CF43DD">
        <w:rPr>
          <w:rFonts w:cs="Arial"/>
          <w:b/>
          <w:sz w:val="20"/>
        </w:rPr>
        <w:t xml:space="preserve"> Ferreira</w:t>
      </w:r>
      <w:r w:rsidR="0075324A" w:rsidRPr="00CF43DD">
        <w:rPr>
          <w:rFonts w:cs="Arial"/>
          <w:sz w:val="20"/>
        </w:rPr>
        <w:t xml:space="preserve"> perguntou os motivos do pedido de suspensão da eleição da CIRH</w:t>
      </w:r>
      <w:r w:rsidR="003B2C2B" w:rsidRPr="00CF43DD">
        <w:rPr>
          <w:rFonts w:cs="Arial"/>
          <w:sz w:val="20"/>
        </w:rPr>
        <w:t xml:space="preserve"> e o c</w:t>
      </w:r>
      <w:r w:rsidR="0075324A" w:rsidRPr="00CF43DD">
        <w:rPr>
          <w:rFonts w:cs="Arial"/>
          <w:sz w:val="20"/>
        </w:rPr>
        <w:t xml:space="preserve">onselheiro </w:t>
      </w:r>
      <w:r w:rsidR="0075324A" w:rsidRPr="00CF43DD">
        <w:rPr>
          <w:rFonts w:cs="Arial"/>
          <w:b/>
          <w:sz w:val="20"/>
        </w:rPr>
        <w:t>Carlos Alberto Duarte</w:t>
      </w:r>
      <w:r w:rsidR="0075324A" w:rsidRPr="00CF43DD">
        <w:rPr>
          <w:rFonts w:cs="Arial"/>
          <w:sz w:val="20"/>
        </w:rPr>
        <w:t xml:space="preserve"> </w:t>
      </w:r>
      <w:r w:rsidR="003B2C2B" w:rsidRPr="00CF43DD">
        <w:rPr>
          <w:rFonts w:cs="Arial"/>
          <w:sz w:val="20"/>
        </w:rPr>
        <w:t xml:space="preserve">respondeu </w:t>
      </w:r>
      <w:r w:rsidR="0075324A" w:rsidRPr="00CF43DD">
        <w:rPr>
          <w:rFonts w:cs="Arial"/>
          <w:sz w:val="20"/>
        </w:rPr>
        <w:t xml:space="preserve">que não entraria no mérito da decisão do Fórum de Usuários. Conselheiro </w:t>
      </w:r>
      <w:r w:rsidR="0075324A" w:rsidRPr="00CF43DD">
        <w:rPr>
          <w:rFonts w:cs="Arial"/>
          <w:b/>
          <w:sz w:val="20"/>
        </w:rPr>
        <w:t>Francisco Batista Júnior</w:t>
      </w:r>
      <w:r w:rsidR="0075324A" w:rsidRPr="00CF43DD">
        <w:rPr>
          <w:rFonts w:cs="Arial"/>
          <w:sz w:val="20"/>
        </w:rPr>
        <w:t xml:space="preserve"> defendeu que </w:t>
      </w:r>
      <w:r w:rsidR="00E56EC5" w:rsidRPr="00CF43DD">
        <w:rPr>
          <w:rFonts w:cs="Arial"/>
          <w:sz w:val="20"/>
        </w:rPr>
        <w:t>o CNS pautasse</w:t>
      </w:r>
      <w:r w:rsidR="003B2C2B" w:rsidRPr="00CF43DD">
        <w:rPr>
          <w:rFonts w:cs="Arial"/>
          <w:sz w:val="20"/>
        </w:rPr>
        <w:t xml:space="preserve"> a eleição da coordenação da CIRH na </w:t>
      </w:r>
      <w:r w:rsidR="0075324A" w:rsidRPr="00CF43DD">
        <w:rPr>
          <w:rFonts w:cs="Arial"/>
          <w:sz w:val="20"/>
        </w:rPr>
        <w:t xml:space="preserve">reunião </w:t>
      </w:r>
      <w:r w:rsidR="003B2C2B" w:rsidRPr="00CF43DD">
        <w:rPr>
          <w:rFonts w:cs="Arial"/>
          <w:sz w:val="20"/>
        </w:rPr>
        <w:t xml:space="preserve">ordinária </w:t>
      </w:r>
      <w:r w:rsidR="0075324A" w:rsidRPr="00CF43DD">
        <w:rPr>
          <w:rFonts w:cs="Arial"/>
          <w:sz w:val="20"/>
        </w:rPr>
        <w:t>do mês de julho</w:t>
      </w:r>
      <w:r w:rsidR="003B2C2B" w:rsidRPr="00CF43DD">
        <w:rPr>
          <w:rFonts w:cs="Arial"/>
          <w:sz w:val="20"/>
        </w:rPr>
        <w:t xml:space="preserve"> e, não sendo possível, que </w:t>
      </w:r>
      <w:r w:rsidR="00E56EC5" w:rsidRPr="00CF43DD">
        <w:rPr>
          <w:rFonts w:cs="Arial"/>
          <w:sz w:val="20"/>
        </w:rPr>
        <w:t>a realizasse</w:t>
      </w:r>
      <w:r w:rsidR="003B2C2B" w:rsidRPr="00CF43DD">
        <w:rPr>
          <w:rFonts w:cs="Arial"/>
          <w:sz w:val="20"/>
        </w:rPr>
        <w:t xml:space="preserve"> no mês de </w:t>
      </w:r>
      <w:r w:rsidR="0075324A" w:rsidRPr="00CF43DD">
        <w:rPr>
          <w:rFonts w:cs="Arial"/>
          <w:sz w:val="20"/>
        </w:rPr>
        <w:t xml:space="preserve">agosto. Conselheira </w:t>
      </w:r>
      <w:r w:rsidR="0075324A" w:rsidRPr="00CF43DD">
        <w:rPr>
          <w:rFonts w:cs="Arial"/>
          <w:b/>
          <w:sz w:val="20"/>
        </w:rPr>
        <w:t>L</w:t>
      </w:r>
      <w:r w:rsidRPr="00CF43DD">
        <w:rPr>
          <w:rFonts w:cs="Arial"/>
          <w:b/>
          <w:sz w:val="20"/>
        </w:rPr>
        <w:t>ígia</w:t>
      </w:r>
      <w:r w:rsidR="0075324A" w:rsidRPr="00CF43DD">
        <w:rPr>
          <w:rFonts w:cs="Arial"/>
          <w:b/>
          <w:sz w:val="20"/>
        </w:rPr>
        <w:t xml:space="preserve"> Bahia </w:t>
      </w:r>
      <w:r w:rsidR="0075324A" w:rsidRPr="00CF43DD">
        <w:rPr>
          <w:rFonts w:cs="Arial"/>
          <w:sz w:val="20"/>
        </w:rPr>
        <w:t>d</w:t>
      </w:r>
      <w:r w:rsidRPr="00CF43DD">
        <w:rPr>
          <w:rFonts w:cs="Arial"/>
          <w:sz w:val="20"/>
        </w:rPr>
        <w:t xml:space="preserve">efendeu </w:t>
      </w:r>
      <w:r w:rsidR="00B13A0A" w:rsidRPr="00CF43DD">
        <w:rPr>
          <w:rFonts w:cs="Arial"/>
          <w:sz w:val="20"/>
        </w:rPr>
        <w:t xml:space="preserve">o funcionamento do </w:t>
      </w:r>
      <w:r w:rsidRPr="00CF43DD">
        <w:rPr>
          <w:rFonts w:cs="Arial"/>
          <w:sz w:val="20"/>
        </w:rPr>
        <w:t>Conselho</w:t>
      </w:r>
      <w:r w:rsidR="0075324A" w:rsidRPr="00CF43DD">
        <w:rPr>
          <w:rFonts w:cs="Arial"/>
          <w:sz w:val="20"/>
        </w:rPr>
        <w:t xml:space="preserve"> como </w:t>
      </w:r>
      <w:r w:rsidRPr="00CF43DD">
        <w:rPr>
          <w:rFonts w:cs="Arial"/>
          <w:sz w:val="20"/>
        </w:rPr>
        <w:t xml:space="preserve">órgão colegiado, portanto, </w:t>
      </w:r>
      <w:r w:rsidR="00B13A0A" w:rsidRPr="00CF43DD">
        <w:rPr>
          <w:rFonts w:cs="Arial"/>
          <w:sz w:val="20"/>
        </w:rPr>
        <w:t xml:space="preserve">sem </w:t>
      </w:r>
      <w:r w:rsidRPr="00CF43DD">
        <w:rPr>
          <w:rFonts w:cs="Arial"/>
          <w:sz w:val="20"/>
        </w:rPr>
        <w:t>presidência</w:t>
      </w:r>
      <w:r w:rsidR="003A53C9" w:rsidRPr="00CF43DD">
        <w:rPr>
          <w:rFonts w:cs="Arial"/>
          <w:sz w:val="20"/>
        </w:rPr>
        <w:t xml:space="preserve"> e </w:t>
      </w:r>
      <w:r w:rsidRPr="00CF43DD">
        <w:rPr>
          <w:rFonts w:cs="Arial"/>
          <w:sz w:val="20"/>
        </w:rPr>
        <w:t>sem bancadas</w:t>
      </w:r>
      <w:r w:rsidR="0075324A" w:rsidRPr="00CF43DD">
        <w:rPr>
          <w:rFonts w:cs="Arial"/>
          <w:sz w:val="20"/>
        </w:rPr>
        <w:t xml:space="preserve">. Conselheiro </w:t>
      </w:r>
      <w:r w:rsidRPr="00CF43DD">
        <w:rPr>
          <w:rFonts w:cs="Arial"/>
          <w:b/>
          <w:sz w:val="20"/>
        </w:rPr>
        <w:t xml:space="preserve">Alcides </w:t>
      </w:r>
      <w:r w:rsidR="0075324A" w:rsidRPr="00CF43DD">
        <w:rPr>
          <w:rFonts w:cs="Arial"/>
          <w:b/>
          <w:sz w:val="20"/>
        </w:rPr>
        <w:t>Silva de Miranda</w:t>
      </w:r>
      <w:r w:rsidR="0075324A" w:rsidRPr="00CF43DD">
        <w:rPr>
          <w:rFonts w:cs="Arial"/>
          <w:sz w:val="20"/>
        </w:rPr>
        <w:t xml:space="preserve"> recuperou que a </w:t>
      </w:r>
      <w:r w:rsidRPr="00CF43DD">
        <w:rPr>
          <w:rFonts w:cs="Arial"/>
          <w:sz w:val="20"/>
        </w:rPr>
        <w:t xml:space="preserve">pauta da CIRH é permanente e </w:t>
      </w:r>
      <w:r w:rsidR="0075324A" w:rsidRPr="00CF43DD">
        <w:rPr>
          <w:rFonts w:cs="Arial"/>
          <w:sz w:val="20"/>
        </w:rPr>
        <w:t xml:space="preserve">será garantida na reunião ordinária de julho </w:t>
      </w:r>
      <w:r w:rsidRPr="00CF43DD">
        <w:rPr>
          <w:rFonts w:cs="Arial"/>
          <w:sz w:val="20"/>
        </w:rPr>
        <w:t>com a rotina definida. No caso da coordenação</w:t>
      </w:r>
      <w:r w:rsidR="008678B9" w:rsidRPr="00CF43DD">
        <w:rPr>
          <w:rFonts w:cs="Arial"/>
          <w:sz w:val="20"/>
        </w:rPr>
        <w:t xml:space="preserve"> da CIRH</w:t>
      </w:r>
      <w:r w:rsidRPr="00CF43DD">
        <w:rPr>
          <w:rFonts w:cs="Arial"/>
          <w:sz w:val="20"/>
        </w:rPr>
        <w:t xml:space="preserve">, sugeriu que não </w:t>
      </w:r>
      <w:r w:rsidR="008678B9" w:rsidRPr="00CF43DD">
        <w:rPr>
          <w:rFonts w:cs="Arial"/>
          <w:sz w:val="20"/>
        </w:rPr>
        <w:t xml:space="preserve">fosse </w:t>
      </w:r>
      <w:r w:rsidRPr="00CF43DD">
        <w:rPr>
          <w:rFonts w:cs="Arial"/>
          <w:sz w:val="20"/>
        </w:rPr>
        <w:t>defin</w:t>
      </w:r>
      <w:r w:rsidR="0075324A" w:rsidRPr="00CF43DD">
        <w:rPr>
          <w:rFonts w:cs="Arial"/>
          <w:sz w:val="20"/>
        </w:rPr>
        <w:t>i</w:t>
      </w:r>
      <w:r w:rsidR="008678B9" w:rsidRPr="00CF43DD">
        <w:rPr>
          <w:rFonts w:cs="Arial"/>
          <w:sz w:val="20"/>
        </w:rPr>
        <w:t xml:space="preserve">do </w:t>
      </w:r>
      <w:r w:rsidRPr="00CF43DD">
        <w:rPr>
          <w:rFonts w:cs="Arial"/>
          <w:sz w:val="20"/>
        </w:rPr>
        <w:t xml:space="preserve">prazo </w:t>
      </w:r>
      <w:r w:rsidR="0075324A" w:rsidRPr="00CF43DD">
        <w:rPr>
          <w:rFonts w:cs="Arial"/>
          <w:sz w:val="20"/>
        </w:rPr>
        <w:t xml:space="preserve">para eleição, porque essa questão demandaria tempo e não seria possível debater naquele momento. Conselheira </w:t>
      </w:r>
      <w:r w:rsidR="0075324A" w:rsidRPr="00CF43DD">
        <w:rPr>
          <w:rFonts w:cs="Arial"/>
          <w:b/>
          <w:sz w:val="20"/>
        </w:rPr>
        <w:t xml:space="preserve">Ruth Ribeiro Bittencourt </w:t>
      </w:r>
      <w:r w:rsidR="0075324A" w:rsidRPr="00CF43DD">
        <w:rPr>
          <w:rFonts w:cs="Arial"/>
          <w:sz w:val="20"/>
        </w:rPr>
        <w:t>inform</w:t>
      </w:r>
      <w:r w:rsidR="00B13A0A" w:rsidRPr="00CF43DD">
        <w:rPr>
          <w:rFonts w:cs="Arial"/>
          <w:sz w:val="20"/>
        </w:rPr>
        <w:t xml:space="preserve">ou </w:t>
      </w:r>
      <w:r w:rsidR="0075324A" w:rsidRPr="00CF43DD">
        <w:rPr>
          <w:rFonts w:cs="Arial"/>
          <w:sz w:val="20"/>
        </w:rPr>
        <w:t xml:space="preserve">que não </w:t>
      </w:r>
      <w:r w:rsidR="00B13A0A" w:rsidRPr="00CF43DD">
        <w:rPr>
          <w:rFonts w:cs="Arial"/>
          <w:sz w:val="20"/>
        </w:rPr>
        <w:t xml:space="preserve">estaria na </w:t>
      </w:r>
      <w:r w:rsidR="0075324A" w:rsidRPr="00CF43DD">
        <w:rPr>
          <w:rFonts w:cs="Arial"/>
          <w:sz w:val="20"/>
        </w:rPr>
        <w:t>próxima reunião porque participar</w:t>
      </w:r>
      <w:r w:rsidR="00B13A0A" w:rsidRPr="00CF43DD">
        <w:rPr>
          <w:rFonts w:cs="Arial"/>
          <w:sz w:val="20"/>
        </w:rPr>
        <w:t xml:space="preserve">ia </w:t>
      </w:r>
      <w:r w:rsidR="0075324A" w:rsidRPr="00CF43DD">
        <w:rPr>
          <w:rFonts w:cs="Arial"/>
          <w:sz w:val="20"/>
        </w:rPr>
        <w:t>da</w:t>
      </w:r>
      <w:r w:rsidR="0075324A" w:rsidRPr="00CF43DD">
        <w:rPr>
          <w:rFonts w:cs="Arial"/>
          <w:b/>
          <w:sz w:val="20"/>
        </w:rPr>
        <w:t xml:space="preserve"> </w:t>
      </w:r>
      <w:r w:rsidRPr="00CF43DD">
        <w:rPr>
          <w:rFonts w:cs="Arial"/>
          <w:sz w:val="20"/>
        </w:rPr>
        <w:t xml:space="preserve">jornada mundial </w:t>
      </w:r>
      <w:r w:rsidR="0075324A" w:rsidRPr="00CF43DD">
        <w:rPr>
          <w:rFonts w:cs="Arial"/>
          <w:sz w:val="20"/>
        </w:rPr>
        <w:t xml:space="preserve">da associação internacional de escolas de serviço social, em </w:t>
      </w:r>
      <w:r w:rsidRPr="00CF43DD">
        <w:rPr>
          <w:rFonts w:cs="Arial"/>
          <w:sz w:val="20"/>
        </w:rPr>
        <w:t>Londres</w:t>
      </w:r>
      <w:r w:rsidR="0075324A" w:rsidRPr="00CF43DD">
        <w:rPr>
          <w:rFonts w:cs="Arial"/>
          <w:sz w:val="20"/>
        </w:rPr>
        <w:t xml:space="preserve">. </w:t>
      </w:r>
      <w:r w:rsidR="003F41ED" w:rsidRPr="00CF43DD">
        <w:rPr>
          <w:rFonts w:cs="Arial"/>
          <w:b/>
          <w:sz w:val="20"/>
        </w:rPr>
        <w:t xml:space="preserve">Deliberação: por solicitação do Fórum dos Usuários, a eleição da coordenação da CIRH foi suspensa e será definida oportunamente. Na próxima reunião ordinária do CNS, a pauta da CIRH será mantida com as devidas rotinas. </w:t>
      </w:r>
      <w:r w:rsidR="003F41ED" w:rsidRPr="00CF43DD">
        <w:rPr>
          <w:rFonts w:cs="Arial"/>
          <w:sz w:val="20"/>
        </w:rPr>
        <w:t>Conselheira</w:t>
      </w:r>
      <w:r w:rsidR="003F41ED" w:rsidRPr="00CF43DD">
        <w:rPr>
          <w:rFonts w:cs="Arial"/>
          <w:b/>
          <w:sz w:val="20"/>
        </w:rPr>
        <w:t xml:space="preserve"> </w:t>
      </w:r>
      <w:r w:rsidRPr="00CF43DD">
        <w:rPr>
          <w:rFonts w:cs="Arial"/>
          <w:b/>
          <w:sz w:val="20"/>
        </w:rPr>
        <w:t>Lígia</w:t>
      </w:r>
      <w:r w:rsidR="003F41ED" w:rsidRPr="00CF43DD">
        <w:rPr>
          <w:rFonts w:cs="Arial"/>
          <w:b/>
          <w:sz w:val="20"/>
        </w:rPr>
        <w:t xml:space="preserve"> Bahia</w:t>
      </w:r>
      <w:r w:rsidR="003F41ED" w:rsidRPr="00CF43DD">
        <w:rPr>
          <w:rFonts w:cs="Arial"/>
          <w:sz w:val="20"/>
        </w:rPr>
        <w:t xml:space="preserve"> solicitou que seja debatida com o MEC a necessidade de </w:t>
      </w:r>
      <w:r w:rsidR="008678B9" w:rsidRPr="00CF43DD">
        <w:rPr>
          <w:rFonts w:cs="Arial"/>
          <w:sz w:val="20"/>
        </w:rPr>
        <w:t xml:space="preserve">o CNS </w:t>
      </w:r>
      <w:r w:rsidR="003F41ED" w:rsidRPr="00CF43DD">
        <w:rPr>
          <w:rFonts w:cs="Arial"/>
          <w:sz w:val="20"/>
        </w:rPr>
        <w:t xml:space="preserve">avaliar a abertura de </w:t>
      </w:r>
      <w:r w:rsidR="008678B9" w:rsidRPr="00CF43DD">
        <w:rPr>
          <w:rFonts w:cs="Arial"/>
          <w:sz w:val="20"/>
        </w:rPr>
        <w:t xml:space="preserve">novas </w:t>
      </w:r>
      <w:r w:rsidR="003F41ED" w:rsidRPr="00CF43DD">
        <w:rPr>
          <w:rFonts w:cs="Arial"/>
          <w:sz w:val="20"/>
        </w:rPr>
        <w:t>v</w:t>
      </w:r>
      <w:r w:rsidRPr="00CF43DD">
        <w:rPr>
          <w:rFonts w:cs="Arial"/>
          <w:sz w:val="20"/>
        </w:rPr>
        <w:t>agas dos cursos de saúde</w:t>
      </w:r>
      <w:r w:rsidR="003F41ED" w:rsidRPr="00CF43DD">
        <w:rPr>
          <w:rFonts w:cs="Arial"/>
          <w:sz w:val="20"/>
        </w:rPr>
        <w:t xml:space="preserve">. Conselheira </w:t>
      </w:r>
      <w:r w:rsidRPr="00CF43DD">
        <w:rPr>
          <w:rFonts w:cs="Arial"/>
          <w:b/>
          <w:sz w:val="20"/>
        </w:rPr>
        <w:t>Ruth</w:t>
      </w:r>
      <w:r w:rsidR="003F41ED" w:rsidRPr="00CF43DD">
        <w:rPr>
          <w:rFonts w:cs="Arial"/>
          <w:b/>
          <w:sz w:val="20"/>
        </w:rPr>
        <w:t xml:space="preserve"> Ribeiro Bittencourt</w:t>
      </w:r>
      <w:r w:rsidR="003F41ED" w:rsidRPr="00CF43DD">
        <w:rPr>
          <w:rFonts w:cs="Arial"/>
          <w:sz w:val="20"/>
        </w:rPr>
        <w:t xml:space="preserve"> explicou que é tarefa da CIRH avaliar também a abertura de </w:t>
      </w:r>
      <w:r w:rsidRPr="00CF43DD">
        <w:rPr>
          <w:rFonts w:cs="Arial"/>
          <w:sz w:val="20"/>
        </w:rPr>
        <w:t>novas vagas de cursos de saúde</w:t>
      </w:r>
      <w:r w:rsidR="003F41ED" w:rsidRPr="00CF43DD">
        <w:rPr>
          <w:rFonts w:cs="Arial"/>
          <w:sz w:val="20"/>
        </w:rPr>
        <w:t>, mas ainda não teve condições para tal</w:t>
      </w:r>
      <w:r w:rsidRPr="00CF43DD">
        <w:rPr>
          <w:rFonts w:cs="Arial"/>
          <w:sz w:val="20"/>
        </w:rPr>
        <w:t>.</w:t>
      </w:r>
      <w:r w:rsidR="003F41ED" w:rsidRPr="00CF43DD">
        <w:rPr>
          <w:rFonts w:cs="Arial"/>
          <w:sz w:val="20"/>
        </w:rPr>
        <w:t xml:space="preserve"> </w:t>
      </w:r>
      <w:r w:rsidR="007A40F0" w:rsidRPr="00CF43DD">
        <w:rPr>
          <w:rFonts w:cs="Arial"/>
          <w:sz w:val="20"/>
        </w:rPr>
        <w:t xml:space="preserve">Definido </w:t>
      </w:r>
      <w:r w:rsidR="003F41ED" w:rsidRPr="00CF43DD">
        <w:rPr>
          <w:rFonts w:cs="Arial"/>
          <w:sz w:val="20"/>
        </w:rPr>
        <w:t xml:space="preserve">esse ponto, a mesa suspendeu </w:t>
      </w:r>
      <w:r w:rsidRPr="00CF43DD">
        <w:rPr>
          <w:rFonts w:cs="Arial"/>
          <w:sz w:val="20"/>
        </w:rPr>
        <w:t xml:space="preserve">para </w:t>
      </w:r>
      <w:r w:rsidR="003F41ED" w:rsidRPr="00CF43DD">
        <w:rPr>
          <w:rFonts w:cs="Arial"/>
          <w:sz w:val="20"/>
        </w:rPr>
        <w:t xml:space="preserve">o </w:t>
      </w:r>
      <w:r w:rsidRPr="00CF43DD">
        <w:rPr>
          <w:rFonts w:cs="Arial"/>
          <w:sz w:val="20"/>
        </w:rPr>
        <w:t>almoço</w:t>
      </w:r>
      <w:r w:rsidR="003F41ED" w:rsidRPr="00CF43DD">
        <w:rPr>
          <w:rFonts w:cs="Arial"/>
          <w:sz w:val="20"/>
        </w:rPr>
        <w:t xml:space="preserve">. </w:t>
      </w:r>
      <w:r w:rsidRPr="00CF43DD">
        <w:rPr>
          <w:rFonts w:cs="Arial"/>
          <w:sz w:val="20"/>
        </w:rPr>
        <w:t xml:space="preserve"> </w:t>
      </w:r>
      <w:r w:rsidR="00B673C2" w:rsidRPr="00CF43DD">
        <w:rPr>
          <w:rFonts w:cs="Arial"/>
          <w:sz w:val="20"/>
        </w:rPr>
        <w:t xml:space="preserve">Reiniciando, a mesa foi composta para o item </w:t>
      </w:r>
      <w:proofErr w:type="gramStart"/>
      <w:r w:rsidR="00B673C2" w:rsidRPr="00CF43DD">
        <w:rPr>
          <w:rFonts w:cs="Arial"/>
          <w:sz w:val="20"/>
        </w:rPr>
        <w:t>7</w:t>
      </w:r>
      <w:proofErr w:type="gramEnd"/>
      <w:r w:rsidR="00B673C2" w:rsidRPr="00CF43DD">
        <w:rPr>
          <w:rFonts w:cs="Arial"/>
          <w:sz w:val="20"/>
        </w:rPr>
        <w:t xml:space="preserve"> da pauta.</w:t>
      </w:r>
      <w:r w:rsidR="0012497F" w:rsidRPr="00CF43DD">
        <w:rPr>
          <w:rFonts w:cs="Arial"/>
          <w:sz w:val="20"/>
        </w:rPr>
        <w:t xml:space="preserve"> </w:t>
      </w:r>
      <w:r w:rsidR="00B673C2" w:rsidRPr="00CF43DD">
        <w:rPr>
          <w:rFonts w:cs="Arial"/>
          <w:b/>
          <w:bCs/>
          <w:sz w:val="20"/>
        </w:rPr>
        <w:t>ITEM 7</w:t>
      </w:r>
      <w:r w:rsidR="00B673C2" w:rsidRPr="00CF43DD">
        <w:rPr>
          <w:rFonts w:cs="Arial"/>
          <w:b/>
          <w:sz w:val="20"/>
        </w:rPr>
        <w:t xml:space="preserve"> – COMISSÃO PERMANENTE DE ORÇAMENTO E FINANCIAMENTO - </w:t>
      </w:r>
      <w:r w:rsidR="00B673C2" w:rsidRPr="00CF43DD">
        <w:rPr>
          <w:rFonts w:cs="Arial"/>
          <w:i/>
          <w:sz w:val="20"/>
        </w:rPr>
        <w:t>Apresentação</w:t>
      </w:r>
      <w:r w:rsidR="00B673C2" w:rsidRPr="00CF43DD">
        <w:rPr>
          <w:rFonts w:cs="Arial"/>
          <w:sz w:val="20"/>
        </w:rPr>
        <w:t xml:space="preserve">: </w:t>
      </w:r>
      <w:r w:rsidR="00B673C2" w:rsidRPr="00CF43DD">
        <w:rPr>
          <w:rFonts w:cs="Arial"/>
          <w:b/>
          <w:sz w:val="20"/>
        </w:rPr>
        <w:t xml:space="preserve">Arionaldo Bomfim Rosendo, </w:t>
      </w:r>
      <w:r w:rsidR="00B673C2" w:rsidRPr="00CF43DD">
        <w:rPr>
          <w:rFonts w:cs="Arial"/>
          <w:sz w:val="20"/>
        </w:rPr>
        <w:t xml:space="preserve">Subsecretário da Subsecretaria de Planejamento e Orçamento – SPO; Conselheiro </w:t>
      </w:r>
      <w:r w:rsidR="00B673C2" w:rsidRPr="00CF43DD">
        <w:rPr>
          <w:rFonts w:cs="Arial"/>
          <w:b/>
          <w:sz w:val="20"/>
        </w:rPr>
        <w:t xml:space="preserve">Fernando Luiz Eliotério, </w:t>
      </w:r>
      <w:r w:rsidR="00B673C2" w:rsidRPr="00CF43DD">
        <w:rPr>
          <w:rFonts w:cs="Arial"/>
          <w:sz w:val="20"/>
        </w:rPr>
        <w:t xml:space="preserve">Coordenador da COFIN; </w:t>
      </w:r>
      <w:r w:rsidR="00B673C2" w:rsidRPr="00CF43DD">
        <w:rPr>
          <w:rFonts w:cs="Arial"/>
          <w:b/>
          <w:sz w:val="20"/>
        </w:rPr>
        <w:t>Marcos Moreira</w:t>
      </w:r>
      <w:r w:rsidR="00B673C2" w:rsidRPr="00CF43DD">
        <w:rPr>
          <w:rFonts w:cs="Arial"/>
          <w:sz w:val="20"/>
        </w:rPr>
        <w:t xml:space="preserve">, da SPO/MS. </w:t>
      </w:r>
      <w:r w:rsidR="00B673C2" w:rsidRPr="00CF43DD">
        <w:rPr>
          <w:rFonts w:cs="Arial"/>
          <w:i/>
          <w:sz w:val="20"/>
        </w:rPr>
        <w:t>Coordenação:</w:t>
      </w:r>
      <w:r w:rsidR="00B673C2" w:rsidRPr="00CF43DD">
        <w:rPr>
          <w:rFonts w:cs="Arial"/>
          <w:sz w:val="20"/>
        </w:rPr>
        <w:t xml:space="preserve"> Conselheiro</w:t>
      </w:r>
      <w:r w:rsidR="00B673C2" w:rsidRPr="00CF43DD">
        <w:rPr>
          <w:rFonts w:cs="Arial"/>
          <w:b/>
          <w:sz w:val="20"/>
        </w:rPr>
        <w:t xml:space="preserve"> Jorge Alves de Almeida Venâncio, </w:t>
      </w:r>
      <w:r w:rsidR="00B673C2" w:rsidRPr="00CF43DD">
        <w:rPr>
          <w:rFonts w:cs="Arial"/>
          <w:sz w:val="20"/>
        </w:rPr>
        <w:t xml:space="preserve">da Mesa Diretora do CNS. O Subsecretário da SPO/MS, </w:t>
      </w:r>
      <w:r w:rsidR="00B673C2" w:rsidRPr="00CF43DD">
        <w:rPr>
          <w:rFonts w:cs="Arial"/>
          <w:b/>
          <w:sz w:val="20"/>
        </w:rPr>
        <w:t xml:space="preserve">Arionaldo Bomfim Rosendo, </w:t>
      </w:r>
      <w:r w:rsidR="00B673C2" w:rsidRPr="00CF43DD">
        <w:rPr>
          <w:rFonts w:cs="Arial"/>
          <w:sz w:val="20"/>
        </w:rPr>
        <w:t xml:space="preserve">começou informando que o Ministério da Saúde está </w:t>
      </w:r>
      <w:r w:rsidR="0012497F" w:rsidRPr="00CF43DD">
        <w:rPr>
          <w:rFonts w:cs="Arial"/>
          <w:sz w:val="20"/>
        </w:rPr>
        <w:t xml:space="preserve">elaborando a proposta orçamentária 2013 e, </w:t>
      </w:r>
      <w:proofErr w:type="gramStart"/>
      <w:r w:rsidR="0012497F" w:rsidRPr="00CF43DD">
        <w:rPr>
          <w:rFonts w:cs="Arial"/>
          <w:sz w:val="20"/>
        </w:rPr>
        <w:t>após</w:t>
      </w:r>
      <w:proofErr w:type="gramEnd"/>
      <w:r w:rsidR="0012497F" w:rsidRPr="00CF43DD">
        <w:rPr>
          <w:rFonts w:cs="Arial"/>
          <w:sz w:val="20"/>
        </w:rPr>
        <w:t xml:space="preserve"> concluída, </w:t>
      </w:r>
      <w:r w:rsidR="00B673C2" w:rsidRPr="00CF43DD">
        <w:rPr>
          <w:rFonts w:cs="Arial"/>
          <w:sz w:val="20"/>
        </w:rPr>
        <w:t xml:space="preserve">será submetida à apreciação do CNS. No contexto da LC n°. 141/2012, comunicou que foi submetido à apreciação da COFIN o Relatório Quadrimestral de Gestão e serão agregados dados sobre a ação da SGEP de cooperação técnica com estados e municípios. </w:t>
      </w:r>
      <w:r w:rsidR="0062286F" w:rsidRPr="00CF43DD">
        <w:rPr>
          <w:rFonts w:cs="Arial"/>
          <w:sz w:val="20"/>
        </w:rPr>
        <w:t xml:space="preserve">Também disse que </w:t>
      </w:r>
      <w:r w:rsidR="009E5F7B" w:rsidRPr="00CF43DD">
        <w:rPr>
          <w:rFonts w:cs="Arial"/>
          <w:sz w:val="20"/>
        </w:rPr>
        <w:t>representantes das Secretarias estavam participando da COFIN a fim de tomar conhecime</w:t>
      </w:r>
      <w:r w:rsidR="0012497F" w:rsidRPr="00CF43DD">
        <w:rPr>
          <w:rFonts w:cs="Arial"/>
          <w:sz w:val="20"/>
        </w:rPr>
        <w:t>nto das políticas desenvolvidas e</w:t>
      </w:r>
      <w:r w:rsidR="009E5F7B" w:rsidRPr="00CF43DD">
        <w:rPr>
          <w:rFonts w:cs="Arial"/>
          <w:sz w:val="20"/>
        </w:rPr>
        <w:t xml:space="preserve"> das ações que compõem o orçamento. Nesse contexto, dois departamentos do MS apresentaram as principais ações para 2012 e 2013 e a SCTIE colocou os diretores à disposição para debate com a COFIN. No mais, comunicou que a Secretaria apresent</w:t>
      </w:r>
      <w:r w:rsidR="0012497F" w:rsidRPr="00CF43DD">
        <w:rPr>
          <w:rFonts w:cs="Arial"/>
          <w:sz w:val="20"/>
        </w:rPr>
        <w:t xml:space="preserve">ou </w:t>
      </w:r>
      <w:r w:rsidR="009E5F7B" w:rsidRPr="00CF43DD">
        <w:rPr>
          <w:rFonts w:cs="Arial"/>
          <w:sz w:val="20"/>
        </w:rPr>
        <w:t>à COFIN</w:t>
      </w:r>
      <w:r w:rsidR="0012497F" w:rsidRPr="00CF43DD">
        <w:rPr>
          <w:rFonts w:cs="Arial"/>
          <w:sz w:val="20"/>
        </w:rPr>
        <w:t xml:space="preserve"> a</w:t>
      </w:r>
      <w:r w:rsidR="009E5F7B" w:rsidRPr="00CF43DD">
        <w:rPr>
          <w:rFonts w:cs="Arial"/>
          <w:sz w:val="20"/>
        </w:rPr>
        <w:t xml:space="preserve"> proposta </w:t>
      </w:r>
      <w:r w:rsidR="00794131" w:rsidRPr="00CF43DD">
        <w:rPr>
          <w:rFonts w:cs="Arial"/>
          <w:sz w:val="20"/>
        </w:rPr>
        <w:t xml:space="preserve">de </w:t>
      </w:r>
      <w:r w:rsidR="009E5F7B" w:rsidRPr="00CF43DD">
        <w:rPr>
          <w:rFonts w:cs="Arial"/>
          <w:sz w:val="20"/>
        </w:rPr>
        <w:t xml:space="preserve">Programação Anual de Saúde e aguarda o posicionamento da Comissão. </w:t>
      </w:r>
      <w:r w:rsidR="006C3B5B" w:rsidRPr="00CF43DD">
        <w:rPr>
          <w:rFonts w:cs="Arial"/>
          <w:sz w:val="20"/>
        </w:rPr>
        <w:t xml:space="preserve">Por fim, </w:t>
      </w:r>
      <w:r w:rsidR="00B004A5" w:rsidRPr="00CF43DD">
        <w:rPr>
          <w:rFonts w:cs="Arial"/>
          <w:sz w:val="20"/>
        </w:rPr>
        <w:t xml:space="preserve">disse que </w:t>
      </w:r>
      <w:r w:rsidR="006C3B5B" w:rsidRPr="00CF43DD">
        <w:rPr>
          <w:rFonts w:cs="Arial"/>
          <w:sz w:val="20"/>
        </w:rPr>
        <w:t xml:space="preserve">está em processo de conclusão </w:t>
      </w:r>
      <w:r w:rsidR="00B004A5" w:rsidRPr="00CF43DD">
        <w:rPr>
          <w:rFonts w:cs="Arial"/>
          <w:sz w:val="20"/>
        </w:rPr>
        <w:t xml:space="preserve">o debate do Decreto de regulamentação da LC 141/2012 e a intenção é publicá-lo no mês de julho. </w:t>
      </w:r>
      <w:r w:rsidR="006C3B5B" w:rsidRPr="00CF43DD">
        <w:rPr>
          <w:rFonts w:cs="Arial"/>
          <w:sz w:val="20"/>
        </w:rPr>
        <w:t xml:space="preserve">Conselheiro </w:t>
      </w:r>
      <w:r w:rsidR="006C3B5B" w:rsidRPr="00CF43DD">
        <w:rPr>
          <w:rFonts w:cs="Arial"/>
          <w:b/>
          <w:sz w:val="20"/>
        </w:rPr>
        <w:t xml:space="preserve">Fernando Luiz Eliotério </w:t>
      </w:r>
      <w:r w:rsidR="00B80424" w:rsidRPr="00CF43DD">
        <w:rPr>
          <w:rFonts w:cs="Arial"/>
          <w:sz w:val="20"/>
        </w:rPr>
        <w:t>fez os seguintes informes</w:t>
      </w:r>
      <w:r w:rsidR="00C81002" w:rsidRPr="00CF43DD">
        <w:rPr>
          <w:rFonts w:cs="Arial"/>
          <w:sz w:val="20"/>
        </w:rPr>
        <w:t xml:space="preserve"> sobre a LC n° 141/2012</w:t>
      </w:r>
      <w:r w:rsidR="00C81002" w:rsidRPr="00CF43DD">
        <w:rPr>
          <w:rFonts w:cs="Arial"/>
          <w:sz w:val="20"/>
        </w:rPr>
        <w:t>, que regulamenta a aplicação de recursos na saúde</w:t>
      </w:r>
      <w:r w:rsidR="00B80424" w:rsidRPr="00CF43DD">
        <w:rPr>
          <w:rFonts w:cs="Arial"/>
          <w:sz w:val="20"/>
        </w:rPr>
        <w:t>:</w:t>
      </w:r>
      <w:r w:rsidR="00B80424" w:rsidRPr="00CF43DD">
        <w:rPr>
          <w:rFonts w:cs="Arial"/>
          <w:b/>
          <w:sz w:val="20"/>
        </w:rPr>
        <w:t xml:space="preserve"> </w:t>
      </w:r>
      <w:r w:rsidR="006C3B5B" w:rsidRPr="00CF43DD">
        <w:rPr>
          <w:rFonts w:cs="Arial"/>
          <w:sz w:val="20"/>
        </w:rPr>
        <w:t xml:space="preserve">realização do Seminário, organizado pela COFIN, nos dias 29 e 30 de maio, </w:t>
      </w:r>
      <w:r w:rsidR="00C81002" w:rsidRPr="00CF43DD">
        <w:rPr>
          <w:rFonts w:cs="Arial"/>
          <w:sz w:val="20"/>
        </w:rPr>
        <w:t>que debateu a Lei</w:t>
      </w:r>
      <w:r w:rsidR="00B80424" w:rsidRPr="00CF43DD">
        <w:rPr>
          <w:rFonts w:cs="Arial"/>
          <w:sz w:val="20"/>
        </w:rPr>
        <w:t xml:space="preserve">; realização da reunião da Câmara Técnica do SIOPS que também debateu a Lei n°. 141/2012 (a Câmara está formando grupos para debater a adaptação do SIOPS à Lei e a sugestão é de participação de integrantes da COFIN nos </w:t>
      </w:r>
      <w:proofErr w:type="spellStart"/>
      <w:r w:rsidR="00B80424" w:rsidRPr="00CF43DD">
        <w:rPr>
          <w:rFonts w:cs="Arial"/>
          <w:sz w:val="20"/>
        </w:rPr>
        <w:t>GTs</w:t>
      </w:r>
      <w:proofErr w:type="spellEnd"/>
      <w:r w:rsidR="00B80424" w:rsidRPr="00CF43DD">
        <w:rPr>
          <w:rFonts w:cs="Arial"/>
          <w:sz w:val="20"/>
        </w:rPr>
        <w:t xml:space="preserve">); e </w:t>
      </w:r>
      <w:r w:rsidR="0012497F" w:rsidRPr="00CF43DD">
        <w:rPr>
          <w:rFonts w:cs="Arial"/>
          <w:sz w:val="20"/>
        </w:rPr>
        <w:t xml:space="preserve">a Comissão tem recebido várias </w:t>
      </w:r>
      <w:r w:rsidR="00B80424" w:rsidRPr="00CF43DD">
        <w:rPr>
          <w:rFonts w:cs="Arial"/>
          <w:sz w:val="20"/>
        </w:rPr>
        <w:t>demandas de informações sobre a Lei 141/2012</w:t>
      </w:r>
      <w:r w:rsidR="006C3B5B" w:rsidRPr="00CF43DD">
        <w:rPr>
          <w:rFonts w:cs="Arial"/>
          <w:sz w:val="20"/>
        </w:rPr>
        <w:t xml:space="preserve">. </w:t>
      </w:r>
      <w:r w:rsidR="00B80424" w:rsidRPr="00CF43DD">
        <w:rPr>
          <w:rFonts w:cs="Arial"/>
          <w:sz w:val="20"/>
        </w:rPr>
        <w:t xml:space="preserve">Também comunicou que foi distribuída cópia da </w:t>
      </w:r>
      <w:r w:rsidR="00B80424" w:rsidRPr="00CF43DD">
        <w:rPr>
          <w:rFonts w:cs="Arial"/>
          <w:bCs/>
          <w:sz w:val="20"/>
        </w:rPr>
        <w:t xml:space="preserve">Portaria Interministerial nº. 446, de 16 de março de 2004, que </w:t>
      </w:r>
      <w:proofErr w:type="gramStart"/>
      <w:r w:rsidR="00B80424" w:rsidRPr="00CF43DD">
        <w:rPr>
          <w:rFonts w:cs="Arial"/>
          <w:bCs/>
          <w:sz w:val="20"/>
        </w:rPr>
        <w:t>implementa</w:t>
      </w:r>
      <w:proofErr w:type="gramEnd"/>
      <w:r w:rsidR="00B80424" w:rsidRPr="00CF43DD">
        <w:rPr>
          <w:rFonts w:cs="Arial"/>
          <w:bCs/>
          <w:sz w:val="20"/>
        </w:rPr>
        <w:t xml:space="preserve"> </w:t>
      </w:r>
      <w:r w:rsidR="00B80424" w:rsidRPr="00CF43DD">
        <w:rPr>
          <w:rFonts w:cs="Arial"/>
          <w:sz w:val="20"/>
        </w:rPr>
        <w:t>o Sistema de Informações sobre Orçamentos Públicos em Saúde – SIOPS sob a supervisão da Secretaria</w:t>
      </w:r>
      <w:r w:rsidR="0012497F" w:rsidRPr="00CF43DD">
        <w:rPr>
          <w:rFonts w:cs="Arial"/>
          <w:sz w:val="20"/>
        </w:rPr>
        <w:t xml:space="preserve"> </w:t>
      </w:r>
      <w:r w:rsidR="00B80424" w:rsidRPr="00CF43DD">
        <w:rPr>
          <w:rFonts w:cs="Arial"/>
          <w:sz w:val="20"/>
        </w:rPr>
        <w:t>Executiva</w:t>
      </w:r>
      <w:r w:rsidR="0012497F" w:rsidRPr="00CF43DD">
        <w:rPr>
          <w:rFonts w:cs="Arial"/>
          <w:sz w:val="20"/>
        </w:rPr>
        <w:t xml:space="preserve"> do MS</w:t>
      </w:r>
      <w:r w:rsidR="00B80424" w:rsidRPr="00CF43DD">
        <w:rPr>
          <w:rFonts w:cs="Arial"/>
          <w:sz w:val="20"/>
        </w:rPr>
        <w:t xml:space="preserve"> e da Secretaria de Ciência, Tecnologia e Insumos Estratégicos – SCTIE</w:t>
      </w:r>
      <w:r w:rsidR="0012497F" w:rsidRPr="00CF43DD">
        <w:rPr>
          <w:rFonts w:cs="Arial"/>
          <w:sz w:val="20"/>
        </w:rPr>
        <w:t>/MS</w:t>
      </w:r>
      <w:r w:rsidR="00B80424" w:rsidRPr="00CF43DD">
        <w:rPr>
          <w:rFonts w:cs="Arial"/>
          <w:sz w:val="20"/>
        </w:rPr>
        <w:t xml:space="preserve">. Entre outras questões, a Portaria indica a participação de conselheiros nos núcleos estaduais do SIOPS. Disse que a COFIN encaminharia com antecedência aos conselheiros a análise técnica do Relatório do 1° quadrimestre de 2012 e da Programação Anual de Saúde. </w:t>
      </w:r>
      <w:r w:rsidR="00B80424" w:rsidRPr="00CF43DD">
        <w:rPr>
          <w:rFonts w:cs="Arial"/>
          <w:sz w:val="20"/>
        </w:rPr>
        <w:lastRenderedPageBreak/>
        <w:t xml:space="preserve">Explicou ainda que a Comissão fez algumas considerações sobre o RAG 2011 e o parecer conclusivo da COFIN será apresentado na próxima reunião. </w:t>
      </w:r>
      <w:r w:rsidR="00B95EA2" w:rsidRPr="00CF43DD">
        <w:rPr>
          <w:rFonts w:cs="Arial"/>
          <w:sz w:val="20"/>
        </w:rPr>
        <w:t xml:space="preserve">No mais, </w:t>
      </w:r>
      <w:r w:rsidR="0012497F" w:rsidRPr="00CF43DD">
        <w:rPr>
          <w:rFonts w:cs="Arial"/>
          <w:sz w:val="20"/>
        </w:rPr>
        <w:t xml:space="preserve">fez um destaque à </w:t>
      </w:r>
      <w:r w:rsidR="00B95EA2" w:rsidRPr="00CF43DD">
        <w:rPr>
          <w:rFonts w:cs="Arial"/>
          <w:sz w:val="20"/>
        </w:rPr>
        <w:t>iniciativa de debate</w:t>
      </w:r>
      <w:r w:rsidR="0012497F" w:rsidRPr="00CF43DD">
        <w:rPr>
          <w:rFonts w:cs="Arial"/>
          <w:sz w:val="20"/>
        </w:rPr>
        <w:t xml:space="preserve">r o </w:t>
      </w:r>
      <w:r w:rsidR="00B95EA2" w:rsidRPr="00CF43DD">
        <w:rPr>
          <w:rFonts w:cs="Arial"/>
          <w:sz w:val="20"/>
        </w:rPr>
        <w:t xml:space="preserve">orçamento 2012 e 2013 com as áreas do MS e salientou que até o momento a Comissão reuniu-se com o DAB e o DERAC. </w:t>
      </w:r>
      <w:r w:rsidR="004A1C95" w:rsidRPr="00CF43DD">
        <w:rPr>
          <w:rFonts w:cs="Arial"/>
          <w:sz w:val="20"/>
        </w:rPr>
        <w:t>Chamou a atenção para o volume de demandas da Comissão e salientou que na próxima reunião</w:t>
      </w:r>
      <w:r w:rsidR="0082628B" w:rsidRPr="00CF43DD">
        <w:rPr>
          <w:rFonts w:cs="Arial"/>
          <w:sz w:val="20"/>
        </w:rPr>
        <w:t xml:space="preserve"> do CNS</w:t>
      </w:r>
      <w:r w:rsidR="004A1C95" w:rsidRPr="00CF43DD">
        <w:rPr>
          <w:rFonts w:cs="Arial"/>
          <w:sz w:val="20"/>
        </w:rPr>
        <w:t xml:space="preserve"> será apresentada proposta de trabalho</w:t>
      </w:r>
      <w:r w:rsidR="00144980" w:rsidRPr="00CF43DD">
        <w:rPr>
          <w:rFonts w:cs="Arial"/>
          <w:sz w:val="20"/>
        </w:rPr>
        <w:t xml:space="preserve"> para a COFIN</w:t>
      </w:r>
      <w:r w:rsidR="004A1C95" w:rsidRPr="00CF43DD">
        <w:rPr>
          <w:rFonts w:cs="Arial"/>
          <w:sz w:val="20"/>
        </w:rPr>
        <w:t xml:space="preserve">. </w:t>
      </w:r>
      <w:r w:rsidR="00F313ED" w:rsidRPr="00CF43DD">
        <w:rPr>
          <w:rFonts w:cs="Arial"/>
          <w:sz w:val="20"/>
        </w:rPr>
        <w:t xml:space="preserve">Conselheiro </w:t>
      </w:r>
      <w:r w:rsidR="00F313ED" w:rsidRPr="00CF43DD">
        <w:rPr>
          <w:rFonts w:cs="Arial"/>
          <w:b/>
          <w:sz w:val="20"/>
        </w:rPr>
        <w:t xml:space="preserve">Carlos Alberto Duarte </w:t>
      </w:r>
      <w:r w:rsidR="0066425D" w:rsidRPr="00CF43DD">
        <w:rPr>
          <w:rFonts w:cs="Arial"/>
          <w:sz w:val="20"/>
        </w:rPr>
        <w:t xml:space="preserve">reforçou a preocupação com a falta de estrutura dos conselhos estaduais e municipais de saúde para apoiar os conselheiros no encaminhamento das demandas colocadas pela LC n°. 141/2012. Ressaltou que é preciso avaliar os resultados do Seminário para dimensionar a situação e definir estratégias para </w:t>
      </w:r>
      <w:r w:rsidR="008F7D86" w:rsidRPr="00CF43DD">
        <w:rPr>
          <w:rFonts w:cs="Arial"/>
          <w:sz w:val="20"/>
        </w:rPr>
        <w:t xml:space="preserve">melhor entendimento da </w:t>
      </w:r>
      <w:r w:rsidR="0066425D" w:rsidRPr="00CF43DD">
        <w:rPr>
          <w:rFonts w:cs="Arial"/>
          <w:sz w:val="20"/>
        </w:rPr>
        <w:t xml:space="preserve">Lei. Conselheiro </w:t>
      </w:r>
      <w:proofErr w:type="spellStart"/>
      <w:r w:rsidR="0066425D" w:rsidRPr="00CF43DD">
        <w:rPr>
          <w:rFonts w:cs="Arial"/>
          <w:b/>
          <w:sz w:val="20"/>
        </w:rPr>
        <w:t>Jurandi</w:t>
      </w:r>
      <w:proofErr w:type="spellEnd"/>
      <w:r w:rsidR="0066425D" w:rsidRPr="00CF43DD">
        <w:rPr>
          <w:rFonts w:cs="Arial"/>
          <w:b/>
          <w:sz w:val="20"/>
        </w:rPr>
        <w:t xml:space="preserve"> Frutuoso</w:t>
      </w:r>
      <w:r w:rsidR="0066425D" w:rsidRPr="00CF43DD">
        <w:rPr>
          <w:rFonts w:cs="Arial"/>
          <w:sz w:val="20"/>
        </w:rPr>
        <w:t>, primeiro, justificou que esteve ausente no primeiro dia de reunião porque participa</w:t>
      </w:r>
      <w:r w:rsidR="0012497F" w:rsidRPr="00CF43DD">
        <w:rPr>
          <w:rFonts w:cs="Arial"/>
          <w:sz w:val="20"/>
        </w:rPr>
        <w:t>va</w:t>
      </w:r>
      <w:r w:rsidR="0066425D" w:rsidRPr="00CF43DD">
        <w:rPr>
          <w:rFonts w:cs="Arial"/>
          <w:sz w:val="20"/>
        </w:rPr>
        <w:t xml:space="preserve"> do Congresso do CONASEMS.  </w:t>
      </w:r>
      <w:r w:rsidR="008F7D86" w:rsidRPr="00CF43DD">
        <w:rPr>
          <w:rFonts w:cs="Arial"/>
          <w:sz w:val="20"/>
        </w:rPr>
        <w:t xml:space="preserve">Também destacou </w:t>
      </w:r>
      <w:r w:rsidR="0012497F" w:rsidRPr="00CF43DD">
        <w:rPr>
          <w:rFonts w:cs="Arial"/>
          <w:sz w:val="20"/>
        </w:rPr>
        <w:t xml:space="preserve">que há muitas dúvidas acerca da Lei n°. 141/2012 e frisou </w:t>
      </w:r>
      <w:r w:rsidR="008F7D86" w:rsidRPr="00CF43DD">
        <w:rPr>
          <w:rFonts w:cs="Arial"/>
          <w:sz w:val="20"/>
        </w:rPr>
        <w:t>o esforço</w:t>
      </w:r>
      <w:r w:rsidR="0013290F" w:rsidRPr="00CF43DD">
        <w:rPr>
          <w:rFonts w:cs="Arial"/>
          <w:sz w:val="20"/>
        </w:rPr>
        <w:t>,</w:t>
      </w:r>
      <w:r w:rsidR="008F7D86" w:rsidRPr="00CF43DD">
        <w:rPr>
          <w:rFonts w:cs="Arial"/>
          <w:sz w:val="20"/>
        </w:rPr>
        <w:t xml:space="preserve"> inclusive da gestão</w:t>
      </w:r>
      <w:r w:rsidR="0013290F" w:rsidRPr="00CF43DD">
        <w:rPr>
          <w:rFonts w:cs="Arial"/>
          <w:sz w:val="20"/>
        </w:rPr>
        <w:t xml:space="preserve">, para debater essa norma e </w:t>
      </w:r>
      <w:r w:rsidR="008F7D86" w:rsidRPr="00CF43DD">
        <w:rPr>
          <w:rFonts w:cs="Arial"/>
          <w:sz w:val="20"/>
        </w:rPr>
        <w:t>melhor compreen</w:t>
      </w:r>
      <w:r w:rsidR="0013290F" w:rsidRPr="00CF43DD">
        <w:rPr>
          <w:rFonts w:cs="Arial"/>
          <w:sz w:val="20"/>
        </w:rPr>
        <w:t xml:space="preserve">der </w:t>
      </w:r>
      <w:r w:rsidR="008F7D86" w:rsidRPr="00CF43DD">
        <w:rPr>
          <w:rFonts w:cs="Arial"/>
          <w:sz w:val="20"/>
        </w:rPr>
        <w:t xml:space="preserve">os seus dispositivos. Além disso, </w:t>
      </w:r>
      <w:r w:rsidR="00C81002" w:rsidRPr="00CF43DD">
        <w:rPr>
          <w:rFonts w:cs="Arial"/>
          <w:sz w:val="20"/>
        </w:rPr>
        <w:t xml:space="preserve">informou </w:t>
      </w:r>
      <w:r w:rsidR="008F7D86" w:rsidRPr="00CF43DD">
        <w:rPr>
          <w:rFonts w:cs="Arial"/>
          <w:sz w:val="20"/>
        </w:rPr>
        <w:t>que foi solicitado à Secretária Executiva do MS debate do Decreto de regulamentação da L</w:t>
      </w:r>
      <w:r w:rsidR="0013290F" w:rsidRPr="00CF43DD">
        <w:rPr>
          <w:rFonts w:cs="Arial"/>
          <w:sz w:val="20"/>
        </w:rPr>
        <w:t>C</w:t>
      </w:r>
      <w:r w:rsidR="008F7D86" w:rsidRPr="00CF43DD">
        <w:rPr>
          <w:rFonts w:cs="Arial"/>
          <w:sz w:val="20"/>
        </w:rPr>
        <w:t xml:space="preserve">, antes da publicação, a fim de evitar incompreensões como ocorreu </w:t>
      </w:r>
      <w:r w:rsidR="0013290F" w:rsidRPr="00CF43DD">
        <w:rPr>
          <w:rFonts w:cs="Arial"/>
          <w:sz w:val="20"/>
        </w:rPr>
        <w:t xml:space="preserve">acerca da </w:t>
      </w:r>
      <w:r w:rsidR="008F7D86" w:rsidRPr="00CF43DD">
        <w:rPr>
          <w:rFonts w:cs="Arial"/>
          <w:sz w:val="20"/>
        </w:rPr>
        <w:t xml:space="preserve">Lei. Conselheiro </w:t>
      </w:r>
      <w:r w:rsidR="008F7D86" w:rsidRPr="00CF43DD">
        <w:rPr>
          <w:rFonts w:cs="Arial"/>
          <w:b/>
          <w:sz w:val="20"/>
        </w:rPr>
        <w:t>Francisco Batista Júnior</w:t>
      </w:r>
      <w:r w:rsidR="008F7D86" w:rsidRPr="00CF43DD">
        <w:rPr>
          <w:rFonts w:cs="Arial"/>
          <w:sz w:val="20"/>
        </w:rPr>
        <w:t xml:space="preserve"> perguntou </w:t>
      </w:r>
      <w:r w:rsidR="0013290F" w:rsidRPr="00CF43DD">
        <w:rPr>
          <w:rFonts w:cs="Arial"/>
          <w:sz w:val="20"/>
        </w:rPr>
        <w:t xml:space="preserve">ao coordenador da COFIN por que não fora apresentada a </w:t>
      </w:r>
      <w:r w:rsidR="008F7D86" w:rsidRPr="00CF43DD">
        <w:rPr>
          <w:rFonts w:cs="Arial"/>
          <w:sz w:val="20"/>
        </w:rPr>
        <w:t xml:space="preserve">proposta de resolução, elaborada conjuntamente </w:t>
      </w:r>
      <w:r w:rsidR="0013290F" w:rsidRPr="00CF43DD">
        <w:rPr>
          <w:rFonts w:cs="Arial"/>
          <w:sz w:val="20"/>
        </w:rPr>
        <w:t>por ele e pel</w:t>
      </w:r>
      <w:r w:rsidR="008F7D86" w:rsidRPr="00CF43DD">
        <w:rPr>
          <w:rFonts w:cs="Arial"/>
          <w:sz w:val="20"/>
        </w:rPr>
        <w:t xml:space="preserve">a COFIN. Conselheiro </w:t>
      </w:r>
      <w:r w:rsidR="008F7D86" w:rsidRPr="00CF43DD">
        <w:rPr>
          <w:rFonts w:cs="Arial"/>
          <w:b/>
          <w:sz w:val="20"/>
        </w:rPr>
        <w:t>Fernando Luiz Eliotério</w:t>
      </w:r>
      <w:r w:rsidR="008F7D86" w:rsidRPr="00CF43DD">
        <w:rPr>
          <w:rFonts w:cs="Arial"/>
          <w:sz w:val="20"/>
        </w:rPr>
        <w:t xml:space="preserve"> explicou que a COFIN debateu </w:t>
      </w:r>
      <w:r w:rsidR="0013290F" w:rsidRPr="00CF43DD">
        <w:rPr>
          <w:rFonts w:cs="Arial"/>
          <w:sz w:val="20"/>
        </w:rPr>
        <w:t xml:space="preserve">e apresentou contribuições à </w:t>
      </w:r>
      <w:r w:rsidR="008F7D86" w:rsidRPr="00CF43DD">
        <w:rPr>
          <w:rFonts w:cs="Arial"/>
          <w:sz w:val="20"/>
        </w:rPr>
        <w:t>minuta de resolução elaborada pelo conselheiro Francisco Batista Júnior e,</w:t>
      </w:r>
      <w:r w:rsidR="0013290F" w:rsidRPr="00CF43DD">
        <w:rPr>
          <w:rFonts w:cs="Arial"/>
          <w:sz w:val="20"/>
        </w:rPr>
        <w:t xml:space="preserve"> como encaminhamento, </w:t>
      </w:r>
      <w:r w:rsidR="008F7D86" w:rsidRPr="00CF43DD">
        <w:rPr>
          <w:rFonts w:cs="Arial"/>
          <w:sz w:val="20"/>
        </w:rPr>
        <w:t>suger</w:t>
      </w:r>
      <w:r w:rsidR="00C81002" w:rsidRPr="00CF43DD">
        <w:rPr>
          <w:rFonts w:cs="Arial"/>
          <w:sz w:val="20"/>
        </w:rPr>
        <w:t xml:space="preserve">iu </w:t>
      </w:r>
      <w:r w:rsidR="008F7D86" w:rsidRPr="00CF43DD">
        <w:rPr>
          <w:rFonts w:cs="Arial"/>
          <w:sz w:val="20"/>
        </w:rPr>
        <w:t>o envio à Mesa Diretora do CNS com a orientação de solicitar parecer jurídico</w:t>
      </w:r>
      <w:r w:rsidR="00486D03" w:rsidRPr="00CF43DD">
        <w:rPr>
          <w:rFonts w:cs="Arial"/>
          <w:sz w:val="20"/>
        </w:rPr>
        <w:t xml:space="preserve"> sobre o mérito</w:t>
      </w:r>
      <w:r w:rsidR="008F7D86" w:rsidRPr="00CF43DD">
        <w:rPr>
          <w:rFonts w:cs="Arial"/>
          <w:sz w:val="20"/>
        </w:rPr>
        <w:t xml:space="preserve">. Conselheiro </w:t>
      </w:r>
      <w:r w:rsidR="008F7D86" w:rsidRPr="00CF43DD">
        <w:rPr>
          <w:rFonts w:cs="Arial"/>
          <w:b/>
          <w:sz w:val="20"/>
        </w:rPr>
        <w:t>Francisco Batista Júnior</w:t>
      </w:r>
      <w:r w:rsidR="00E3452F" w:rsidRPr="00CF43DD">
        <w:rPr>
          <w:rFonts w:cs="Arial"/>
          <w:b/>
          <w:sz w:val="20"/>
        </w:rPr>
        <w:t xml:space="preserve"> </w:t>
      </w:r>
      <w:r w:rsidR="00E3452F" w:rsidRPr="00CF43DD">
        <w:rPr>
          <w:rFonts w:cs="Arial"/>
          <w:sz w:val="20"/>
        </w:rPr>
        <w:t xml:space="preserve">recuperou que o Plenário </w:t>
      </w:r>
      <w:r w:rsidR="0013290F" w:rsidRPr="00CF43DD">
        <w:rPr>
          <w:rFonts w:cs="Arial"/>
          <w:sz w:val="20"/>
        </w:rPr>
        <w:t xml:space="preserve">decidiu </w:t>
      </w:r>
      <w:r w:rsidR="00E3452F" w:rsidRPr="00CF43DD">
        <w:rPr>
          <w:rFonts w:cs="Arial"/>
          <w:sz w:val="20"/>
        </w:rPr>
        <w:t xml:space="preserve">elaborar </w:t>
      </w:r>
      <w:r w:rsidR="0013290F" w:rsidRPr="00CF43DD">
        <w:rPr>
          <w:rFonts w:cs="Arial"/>
          <w:sz w:val="20"/>
        </w:rPr>
        <w:t xml:space="preserve">uma </w:t>
      </w:r>
      <w:r w:rsidR="00E3452F" w:rsidRPr="00CF43DD">
        <w:rPr>
          <w:rFonts w:cs="Arial"/>
          <w:sz w:val="20"/>
        </w:rPr>
        <w:t>resolução determinando que o MS não reconhe</w:t>
      </w:r>
      <w:r w:rsidR="0013290F" w:rsidRPr="00CF43DD">
        <w:rPr>
          <w:rFonts w:cs="Arial"/>
          <w:sz w:val="20"/>
        </w:rPr>
        <w:t xml:space="preserve">ça </w:t>
      </w:r>
      <w:r w:rsidR="00E3452F" w:rsidRPr="00CF43DD">
        <w:rPr>
          <w:rFonts w:cs="Arial"/>
          <w:sz w:val="20"/>
        </w:rPr>
        <w:t>ações administrativa</w:t>
      </w:r>
      <w:r w:rsidR="0013290F" w:rsidRPr="00CF43DD">
        <w:rPr>
          <w:rFonts w:cs="Arial"/>
          <w:sz w:val="20"/>
        </w:rPr>
        <w:t>s</w:t>
      </w:r>
      <w:r w:rsidR="00E3452F" w:rsidRPr="00CF43DD">
        <w:rPr>
          <w:rFonts w:cs="Arial"/>
          <w:sz w:val="20"/>
        </w:rPr>
        <w:t xml:space="preserve">, com impacto financeiro, que aconteçam sem a devida decisão do respectivo conselho de saúde. Disse que essa proposta responde às situações de desrespeito das decisões dos conselhos de saúde pelo país. </w:t>
      </w:r>
      <w:r w:rsidR="00CE59B1" w:rsidRPr="00CF43DD">
        <w:rPr>
          <w:rFonts w:cs="Arial"/>
          <w:sz w:val="20"/>
        </w:rPr>
        <w:t>Portanto, d</w:t>
      </w:r>
      <w:r w:rsidRPr="00CF43DD">
        <w:rPr>
          <w:rFonts w:cs="Arial"/>
          <w:sz w:val="20"/>
        </w:rPr>
        <w:t xml:space="preserve">iscordou da proposta do conselheiro </w:t>
      </w:r>
      <w:r w:rsidR="00E3452F" w:rsidRPr="00CF43DD">
        <w:rPr>
          <w:rFonts w:cs="Arial"/>
          <w:sz w:val="20"/>
        </w:rPr>
        <w:t xml:space="preserve">Fernando </w:t>
      </w:r>
      <w:r w:rsidRPr="00CF43DD">
        <w:rPr>
          <w:rFonts w:cs="Arial"/>
          <w:sz w:val="20"/>
        </w:rPr>
        <w:t>Eliotério e</w:t>
      </w:r>
      <w:r w:rsidR="0034355B" w:rsidRPr="00CF43DD">
        <w:rPr>
          <w:rFonts w:cs="Arial"/>
          <w:sz w:val="20"/>
        </w:rPr>
        <w:t xml:space="preserve">, </w:t>
      </w:r>
      <w:r w:rsidR="00E3452F" w:rsidRPr="00CF43DD">
        <w:rPr>
          <w:rFonts w:cs="Arial"/>
          <w:sz w:val="20"/>
        </w:rPr>
        <w:t xml:space="preserve">como </w:t>
      </w:r>
      <w:r w:rsidRPr="00CF43DD">
        <w:rPr>
          <w:rFonts w:cs="Arial"/>
          <w:sz w:val="20"/>
        </w:rPr>
        <w:t>contraproposta</w:t>
      </w:r>
      <w:r w:rsidR="0034355B" w:rsidRPr="00CF43DD">
        <w:rPr>
          <w:rFonts w:cs="Arial"/>
          <w:sz w:val="20"/>
        </w:rPr>
        <w:t>,</w:t>
      </w:r>
      <w:r w:rsidR="00E3452F" w:rsidRPr="00CF43DD">
        <w:rPr>
          <w:rFonts w:cs="Arial"/>
          <w:sz w:val="20"/>
        </w:rPr>
        <w:t xml:space="preserve"> sugeriu </w:t>
      </w:r>
      <w:r w:rsidRPr="00CF43DD">
        <w:rPr>
          <w:rFonts w:cs="Arial"/>
          <w:sz w:val="20"/>
        </w:rPr>
        <w:t xml:space="preserve">submeter </w:t>
      </w:r>
      <w:proofErr w:type="gramStart"/>
      <w:r w:rsidR="00E3452F" w:rsidRPr="00CF43DD">
        <w:rPr>
          <w:rFonts w:cs="Arial"/>
          <w:sz w:val="20"/>
        </w:rPr>
        <w:t>a</w:t>
      </w:r>
      <w:proofErr w:type="gramEnd"/>
      <w:r w:rsidR="00E3452F" w:rsidRPr="00CF43DD">
        <w:rPr>
          <w:rFonts w:cs="Arial"/>
          <w:sz w:val="20"/>
        </w:rPr>
        <w:t xml:space="preserve"> minuta </w:t>
      </w:r>
      <w:r w:rsidRPr="00CF43DD">
        <w:rPr>
          <w:rFonts w:cs="Arial"/>
          <w:sz w:val="20"/>
        </w:rPr>
        <w:t>à apreciação do Pleno e, posteriormente, encaminhar ao setor jurídico para avaliação, se for o caso</w:t>
      </w:r>
      <w:r w:rsidR="00E3452F" w:rsidRPr="00CF43DD">
        <w:rPr>
          <w:rFonts w:cs="Arial"/>
          <w:sz w:val="20"/>
        </w:rPr>
        <w:t xml:space="preserve">. </w:t>
      </w:r>
      <w:r w:rsidR="0034355B" w:rsidRPr="00CF43DD">
        <w:rPr>
          <w:rFonts w:cs="Arial"/>
          <w:sz w:val="20"/>
        </w:rPr>
        <w:t xml:space="preserve">Conselheira </w:t>
      </w:r>
      <w:r w:rsidRPr="00CF43DD">
        <w:rPr>
          <w:rFonts w:cs="Arial"/>
          <w:b/>
          <w:sz w:val="20"/>
        </w:rPr>
        <w:t>Eliane</w:t>
      </w:r>
      <w:r w:rsidR="0034355B" w:rsidRPr="00CF43DD">
        <w:rPr>
          <w:rFonts w:cs="Arial"/>
          <w:b/>
          <w:sz w:val="20"/>
        </w:rPr>
        <w:t xml:space="preserve"> Aparecida da Cruz</w:t>
      </w:r>
      <w:r w:rsidR="0034355B" w:rsidRPr="00CF43DD">
        <w:rPr>
          <w:rFonts w:cs="Arial"/>
          <w:sz w:val="20"/>
        </w:rPr>
        <w:t>, em relação à Lei n°.</w:t>
      </w:r>
      <w:r w:rsidR="0034355B" w:rsidRPr="00CF43DD">
        <w:rPr>
          <w:rFonts w:cs="Arial"/>
          <w:b/>
          <w:sz w:val="20"/>
        </w:rPr>
        <w:t xml:space="preserve"> </w:t>
      </w:r>
      <w:r w:rsidRPr="00CF43DD">
        <w:rPr>
          <w:rFonts w:cs="Arial"/>
          <w:sz w:val="20"/>
        </w:rPr>
        <w:t>141</w:t>
      </w:r>
      <w:r w:rsidR="0034355B" w:rsidRPr="00CF43DD">
        <w:rPr>
          <w:rFonts w:cs="Arial"/>
          <w:sz w:val="20"/>
        </w:rPr>
        <w:t xml:space="preserve">/2012, destacou que </w:t>
      </w:r>
      <w:r w:rsidRPr="00CF43DD">
        <w:rPr>
          <w:rFonts w:cs="Arial"/>
          <w:sz w:val="20"/>
        </w:rPr>
        <w:t>necessita de um processo de transição para ser colocada em prática</w:t>
      </w:r>
      <w:r w:rsidR="0034355B" w:rsidRPr="00CF43DD">
        <w:rPr>
          <w:rFonts w:cs="Arial"/>
          <w:sz w:val="20"/>
        </w:rPr>
        <w:t xml:space="preserve"> e, como proposta, sugeriu</w:t>
      </w:r>
      <w:r w:rsidRPr="00CF43DD">
        <w:rPr>
          <w:rFonts w:cs="Arial"/>
          <w:sz w:val="20"/>
        </w:rPr>
        <w:t xml:space="preserve"> construir debate com a Universidade </w:t>
      </w:r>
      <w:r w:rsidR="0034355B" w:rsidRPr="00CF43DD">
        <w:rPr>
          <w:rFonts w:cs="Arial"/>
          <w:sz w:val="20"/>
        </w:rPr>
        <w:t xml:space="preserve">Aberta </w:t>
      </w:r>
      <w:r w:rsidRPr="00CF43DD">
        <w:rPr>
          <w:rFonts w:cs="Arial"/>
          <w:sz w:val="20"/>
        </w:rPr>
        <w:t xml:space="preserve">do SUS sobre </w:t>
      </w:r>
      <w:r w:rsidR="0034355B" w:rsidRPr="00CF43DD">
        <w:rPr>
          <w:rFonts w:cs="Arial"/>
          <w:sz w:val="20"/>
        </w:rPr>
        <w:t xml:space="preserve">essa norma. A respeito da minuta de resolução, colocou que o MS deseja aprofundar o debate no CNS, uma vez que a proposta interfere na questão de repasse de recursos. O representante da </w:t>
      </w:r>
      <w:r w:rsidRPr="00CF43DD">
        <w:rPr>
          <w:rFonts w:cs="Arial"/>
          <w:sz w:val="20"/>
        </w:rPr>
        <w:t xml:space="preserve">Coordenação de Plenária de Conselhos </w:t>
      </w:r>
      <w:r w:rsidR="0034355B" w:rsidRPr="00CF43DD">
        <w:rPr>
          <w:rFonts w:cs="Arial"/>
          <w:sz w:val="20"/>
        </w:rPr>
        <w:t xml:space="preserve">de Saúde, </w:t>
      </w:r>
      <w:proofErr w:type="spellStart"/>
      <w:r w:rsidR="0034355B" w:rsidRPr="00CF43DD">
        <w:rPr>
          <w:rFonts w:cs="Arial"/>
          <w:b/>
          <w:sz w:val="20"/>
        </w:rPr>
        <w:t>Livaldo</w:t>
      </w:r>
      <w:proofErr w:type="spellEnd"/>
      <w:r w:rsidR="00EF35A1" w:rsidRPr="00CF43DD">
        <w:rPr>
          <w:rFonts w:cs="Arial"/>
          <w:b/>
          <w:sz w:val="20"/>
        </w:rPr>
        <w:t xml:space="preserve"> Bento</w:t>
      </w:r>
      <w:r w:rsidR="0034355B" w:rsidRPr="00CF43DD">
        <w:rPr>
          <w:rFonts w:cs="Arial"/>
          <w:sz w:val="20"/>
        </w:rPr>
        <w:t>,</w:t>
      </w:r>
      <w:r w:rsidRPr="00CF43DD">
        <w:rPr>
          <w:rFonts w:cs="Arial"/>
          <w:sz w:val="20"/>
        </w:rPr>
        <w:t xml:space="preserve"> </w:t>
      </w:r>
      <w:r w:rsidR="0034355B" w:rsidRPr="00CF43DD">
        <w:rPr>
          <w:rFonts w:cs="Arial"/>
          <w:sz w:val="20"/>
        </w:rPr>
        <w:t xml:space="preserve">destacou o anseio dos conselheiros por conhecer a Lei n°. 141/2012 e avaliou que o CNS deve subsidiar conselhos estaduais </w:t>
      </w:r>
      <w:r w:rsidR="00D63AFE" w:rsidRPr="00CF43DD">
        <w:rPr>
          <w:rFonts w:cs="Arial"/>
          <w:sz w:val="20"/>
        </w:rPr>
        <w:t>nesse debate</w:t>
      </w:r>
      <w:r w:rsidR="00481B44" w:rsidRPr="00CF43DD">
        <w:rPr>
          <w:rFonts w:cs="Arial"/>
          <w:sz w:val="20"/>
        </w:rPr>
        <w:t xml:space="preserve">. Conselheiro </w:t>
      </w:r>
      <w:r w:rsidRPr="00CF43DD">
        <w:rPr>
          <w:rFonts w:cs="Arial"/>
          <w:b/>
          <w:sz w:val="20"/>
        </w:rPr>
        <w:t xml:space="preserve">Alcides </w:t>
      </w:r>
      <w:r w:rsidR="00481B44" w:rsidRPr="00CF43DD">
        <w:rPr>
          <w:rFonts w:cs="Arial"/>
          <w:b/>
          <w:sz w:val="20"/>
        </w:rPr>
        <w:t>Silva de Miranda</w:t>
      </w:r>
      <w:r w:rsidR="00481B44" w:rsidRPr="00CF43DD">
        <w:rPr>
          <w:rFonts w:cs="Arial"/>
          <w:sz w:val="20"/>
        </w:rPr>
        <w:t xml:space="preserve"> fez uso da palavra para manifestar concordância com a </w:t>
      </w:r>
      <w:r w:rsidRPr="00CF43DD">
        <w:rPr>
          <w:rFonts w:cs="Arial"/>
          <w:sz w:val="20"/>
        </w:rPr>
        <w:t xml:space="preserve">resolução </w:t>
      </w:r>
      <w:r w:rsidR="00481B44" w:rsidRPr="00CF43DD">
        <w:rPr>
          <w:rFonts w:cs="Arial"/>
          <w:sz w:val="20"/>
        </w:rPr>
        <w:t xml:space="preserve">elaborada pelo conselheiro Francisco Batista Júnior. Conselheiro </w:t>
      </w:r>
      <w:proofErr w:type="spellStart"/>
      <w:r w:rsidRPr="00CF43DD">
        <w:rPr>
          <w:rFonts w:cs="Arial"/>
          <w:b/>
          <w:sz w:val="20"/>
        </w:rPr>
        <w:t>Jurandi</w:t>
      </w:r>
      <w:proofErr w:type="spellEnd"/>
      <w:r w:rsidRPr="00CF43DD">
        <w:rPr>
          <w:rFonts w:cs="Arial"/>
          <w:b/>
          <w:sz w:val="20"/>
        </w:rPr>
        <w:t xml:space="preserve"> </w:t>
      </w:r>
      <w:r w:rsidR="00481B44" w:rsidRPr="00CF43DD">
        <w:rPr>
          <w:rFonts w:cs="Arial"/>
          <w:b/>
          <w:sz w:val="20"/>
        </w:rPr>
        <w:t>Frutuoso</w:t>
      </w:r>
      <w:r w:rsidR="00481B44" w:rsidRPr="00CF43DD">
        <w:rPr>
          <w:rFonts w:cs="Arial"/>
          <w:sz w:val="20"/>
        </w:rPr>
        <w:t xml:space="preserve"> ressaltou que a LC n°. </w:t>
      </w:r>
      <w:r w:rsidRPr="00CF43DD">
        <w:rPr>
          <w:rFonts w:cs="Arial"/>
          <w:sz w:val="20"/>
        </w:rPr>
        <w:t>141</w:t>
      </w:r>
      <w:r w:rsidR="00481B44" w:rsidRPr="00CF43DD">
        <w:rPr>
          <w:rFonts w:cs="Arial"/>
          <w:sz w:val="20"/>
        </w:rPr>
        <w:t xml:space="preserve">/2012 </w:t>
      </w:r>
      <w:r w:rsidRPr="00CF43DD">
        <w:rPr>
          <w:rFonts w:cs="Arial"/>
          <w:sz w:val="20"/>
        </w:rPr>
        <w:t xml:space="preserve">é complexa </w:t>
      </w:r>
      <w:r w:rsidR="00EF35A1" w:rsidRPr="00CF43DD">
        <w:rPr>
          <w:rFonts w:cs="Arial"/>
          <w:sz w:val="20"/>
        </w:rPr>
        <w:t xml:space="preserve">e serão realizadas outras </w:t>
      </w:r>
      <w:r w:rsidRPr="00CF43DD">
        <w:rPr>
          <w:rFonts w:cs="Arial"/>
          <w:sz w:val="20"/>
        </w:rPr>
        <w:t>atividade</w:t>
      </w:r>
      <w:r w:rsidR="00EF35A1" w:rsidRPr="00CF43DD">
        <w:rPr>
          <w:rFonts w:cs="Arial"/>
          <w:sz w:val="20"/>
        </w:rPr>
        <w:t>s</w:t>
      </w:r>
      <w:r w:rsidRPr="00CF43DD">
        <w:rPr>
          <w:rFonts w:cs="Arial"/>
          <w:sz w:val="20"/>
        </w:rPr>
        <w:t xml:space="preserve"> para aprofundar </w:t>
      </w:r>
      <w:r w:rsidR="00EF35A1" w:rsidRPr="00CF43DD">
        <w:rPr>
          <w:rFonts w:cs="Arial"/>
          <w:sz w:val="20"/>
        </w:rPr>
        <w:t>o debate</w:t>
      </w:r>
      <w:r w:rsidR="00481B44" w:rsidRPr="00CF43DD">
        <w:rPr>
          <w:rFonts w:cs="Arial"/>
          <w:sz w:val="20"/>
        </w:rPr>
        <w:t xml:space="preserve">. Conselheiro </w:t>
      </w:r>
      <w:r w:rsidR="00481B44" w:rsidRPr="00CF43DD">
        <w:rPr>
          <w:rFonts w:cs="Arial"/>
          <w:b/>
          <w:sz w:val="20"/>
        </w:rPr>
        <w:t>Fernando Luiz Eliotério</w:t>
      </w:r>
      <w:r w:rsidR="00481B44" w:rsidRPr="00CF43DD">
        <w:rPr>
          <w:rFonts w:cs="Arial"/>
          <w:sz w:val="20"/>
        </w:rPr>
        <w:t xml:space="preserve"> aproveitou para registrar que as </w:t>
      </w:r>
      <w:r w:rsidRPr="00CF43DD">
        <w:rPr>
          <w:rFonts w:cs="Arial"/>
          <w:sz w:val="20"/>
        </w:rPr>
        <w:t xml:space="preserve">apresentações </w:t>
      </w:r>
      <w:r w:rsidR="00481B44" w:rsidRPr="00CF43DD">
        <w:rPr>
          <w:rFonts w:cs="Arial"/>
          <w:sz w:val="20"/>
        </w:rPr>
        <w:t xml:space="preserve">feitas no </w:t>
      </w:r>
      <w:r w:rsidRPr="00CF43DD">
        <w:rPr>
          <w:rFonts w:cs="Arial"/>
          <w:sz w:val="20"/>
        </w:rPr>
        <w:t xml:space="preserve">seminário </w:t>
      </w:r>
      <w:r w:rsidR="00481B44" w:rsidRPr="00CF43DD">
        <w:rPr>
          <w:rFonts w:cs="Arial"/>
          <w:sz w:val="20"/>
        </w:rPr>
        <w:t xml:space="preserve">sobre a </w:t>
      </w:r>
      <w:r w:rsidR="00B9427A" w:rsidRPr="00CF43DD">
        <w:rPr>
          <w:rFonts w:cs="Arial"/>
          <w:sz w:val="20"/>
        </w:rPr>
        <w:t xml:space="preserve">Lei n°. </w:t>
      </w:r>
      <w:r w:rsidRPr="00CF43DD">
        <w:rPr>
          <w:rFonts w:cs="Arial"/>
          <w:sz w:val="20"/>
        </w:rPr>
        <w:t>141</w:t>
      </w:r>
      <w:r w:rsidR="00481B44" w:rsidRPr="00CF43DD">
        <w:rPr>
          <w:rFonts w:cs="Arial"/>
          <w:sz w:val="20"/>
        </w:rPr>
        <w:t xml:space="preserve">/2012 </w:t>
      </w:r>
      <w:r w:rsidRPr="00CF43DD">
        <w:rPr>
          <w:rFonts w:cs="Arial"/>
          <w:sz w:val="20"/>
        </w:rPr>
        <w:t>estão disponíveis na página do CNS</w:t>
      </w:r>
      <w:r w:rsidR="00481B44" w:rsidRPr="00CF43DD">
        <w:rPr>
          <w:rFonts w:cs="Arial"/>
          <w:sz w:val="20"/>
        </w:rPr>
        <w:t xml:space="preserve">. </w:t>
      </w:r>
      <w:r w:rsidRPr="00CF43DD">
        <w:rPr>
          <w:rFonts w:cs="Arial"/>
          <w:sz w:val="20"/>
        </w:rPr>
        <w:t>A</w:t>
      </w:r>
      <w:r w:rsidR="00B9427A" w:rsidRPr="00CF43DD">
        <w:rPr>
          <w:rFonts w:cs="Arial"/>
          <w:sz w:val="20"/>
        </w:rPr>
        <w:t xml:space="preserve"> seguir, a</w:t>
      </w:r>
      <w:r w:rsidRPr="00CF43DD">
        <w:rPr>
          <w:rFonts w:cs="Arial"/>
          <w:sz w:val="20"/>
        </w:rPr>
        <w:t xml:space="preserve"> assessora técnica da COFIN, </w:t>
      </w:r>
      <w:r w:rsidR="00725994" w:rsidRPr="00CF43DD">
        <w:rPr>
          <w:rFonts w:cs="Arial"/>
          <w:b/>
          <w:sz w:val="20"/>
        </w:rPr>
        <w:t xml:space="preserve">Helen </w:t>
      </w:r>
      <w:proofErr w:type="spellStart"/>
      <w:r w:rsidR="00725994" w:rsidRPr="00CF43DD">
        <w:rPr>
          <w:rFonts w:cs="Arial"/>
          <w:b/>
          <w:sz w:val="20"/>
        </w:rPr>
        <w:t>Melzer</w:t>
      </w:r>
      <w:proofErr w:type="spellEnd"/>
      <w:r w:rsidRPr="00CF43DD">
        <w:rPr>
          <w:rFonts w:cs="Arial"/>
          <w:sz w:val="20"/>
        </w:rPr>
        <w:t xml:space="preserve">, </w:t>
      </w:r>
      <w:r w:rsidR="00927F81" w:rsidRPr="00CF43DD">
        <w:rPr>
          <w:rFonts w:cs="Arial"/>
          <w:sz w:val="20"/>
        </w:rPr>
        <w:t xml:space="preserve">apresentou uma síntese da </w:t>
      </w:r>
      <w:r w:rsidRPr="00CF43DD">
        <w:rPr>
          <w:rFonts w:cs="Arial"/>
          <w:sz w:val="20"/>
        </w:rPr>
        <w:t xml:space="preserve">avaliação dos participantes do seminário </w:t>
      </w:r>
      <w:r w:rsidR="00927F81" w:rsidRPr="00CF43DD">
        <w:rPr>
          <w:rFonts w:cs="Arial"/>
          <w:sz w:val="20"/>
        </w:rPr>
        <w:t xml:space="preserve">da Lei n°. </w:t>
      </w:r>
      <w:r w:rsidRPr="00CF43DD">
        <w:rPr>
          <w:rFonts w:cs="Arial"/>
          <w:sz w:val="20"/>
        </w:rPr>
        <w:t>141</w:t>
      </w:r>
      <w:r w:rsidR="00927F81" w:rsidRPr="00CF43DD">
        <w:rPr>
          <w:rFonts w:cs="Arial"/>
          <w:sz w:val="20"/>
        </w:rPr>
        <w:t xml:space="preserve">/2012 sobre a atividade. </w:t>
      </w:r>
      <w:r w:rsidR="00EE615E" w:rsidRPr="00CF43DD">
        <w:rPr>
          <w:rFonts w:cs="Arial"/>
          <w:sz w:val="20"/>
        </w:rPr>
        <w:t xml:space="preserve">Os dados constarão do relatório do seminário que está em processo de elaboração. Conselheiro </w:t>
      </w:r>
      <w:r w:rsidR="00EE615E" w:rsidRPr="00CF43DD">
        <w:rPr>
          <w:rFonts w:cs="Arial"/>
          <w:b/>
          <w:sz w:val="20"/>
        </w:rPr>
        <w:t>Jorge Alves Venâncio</w:t>
      </w:r>
      <w:r w:rsidR="00EE615E" w:rsidRPr="00CF43DD">
        <w:rPr>
          <w:rFonts w:cs="Arial"/>
          <w:sz w:val="20"/>
        </w:rPr>
        <w:t xml:space="preserve"> colocou como encaminhamento</w:t>
      </w:r>
      <w:r w:rsidR="00B9427A" w:rsidRPr="00CF43DD">
        <w:rPr>
          <w:rFonts w:cs="Arial"/>
          <w:sz w:val="20"/>
        </w:rPr>
        <w:t>:</w:t>
      </w:r>
      <w:r w:rsidR="00EE615E" w:rsidRPr="00CF43DD">
        <w:rPr>
          <w:rFonts w:cs="Arial"/>
          <w:sz w:val="20"/>
        </w:rPr>
        <w:t xml:space="preserve"> pautar o</w:t>
      </w:r>
      <w:r w:rsidRPr="00CF43DD">
        <w:rPr>
          <w:rFonts w:cs="Arial"/>
          <w:sz w:val="20"/>
        </w:rPr>
        <w:t xml:space="preserve"> debate da </w:t>
      </w:r>
      <w:r w:rsidR="00B9427A" w:rsidRPr="00CF43DD">
        <w:rPr>
          <w:rFonts w:cs="Arial"/>
          <w:sz w:val="20"/>
        </w:rPr>
        <w:t>r</w:t>
      </w:r>
      <w:r w:rsidRPr="00CF43DD">
        <w:rPr>
          <w:rFonts w:cs="Arial"/>
          <w:sz w:val="20"/>
        </w:rPr>
        <w:t>esolução na próxima reunião do CNS</w:t>
      </w:r>
      <w:r w:rsidR="00EE615E" w:rsidRPr="00CF43DD">
        <w:rPr>
          <w:rFonts w:cs="Arial"/>
          <w:sz w:val="20"/>
        </w:rPr>
        <w:t xml:space="preserve">. </w:t>
      </w:r>
      <w:r w:rsidR="00725994" w:rsidRPr="00CF43DD">
        <w:rPr>
          <w:rFonts w:cs="Arial"/>
          <w:sz w:val="20"/>
        </w:rPr>
        <w:t xml:space="preserve">Conselheira </w:t>
      </w:r>
      <w:r w:rsidR="00725994" w:rsidRPr="00CF43DD">
        <w:rPr>
          <w:rFonts w:cs="Arial"/>
          <w:b/>
          <w:sz w:val="20"/>
        </w:rPr>
        <w:t>Eliane Aparecida da Cruz</w:t>
      </w:r>
      <w:r w:rsidR="00725994" w:rsidRPr="00CF43DD">
        <w:rPr>
          <w:rFonts w:cs="Arial"/>
          <w:sz w:val="20"/>
        </w:rPr>
        <w:t xml:space="preserve"> ponderou sobre a viabilidade de debater a resolução na próxima reunião do CNS, haja vista </w:t>
      </w:r>
      <w:r w:rsidR="00B9427A" w:rsidRPr="00CF43DD">
        <w:rPr>
          <w:rFonts w:cs="Arial"/>
          <w:sz w:val="20"/>
        </w:rPr>
        <w:t xml:space="preserve">a quantidade de </w:t>
      </w:r>
      <w:r w:rsidR="00725994" w:rsidRPr="00CF43DD">
        <w:rPr>
          <w:rFonts w:cs="Arial"/>
          <w:sz w:val="20"/>
        </w:rPr>
        <w:t xml:space="preserve">itens de pauta previstos. Conselheiro </w:t>
      </w:r>
      <w:r w:rsidR="00725994" w:rsidRPr="00CF43DD">
        <w:rPr>
          <w:rFonts w:cs="Arial"/>
          <w:b/>
          <w:sz w:val="20"/>
        </w:rPr>
        <w:t>Francisco Batista Júnior</w:t>
      </w:r>
      <w:r w:rsidR="00725994" w:rsidRPr="00CF43DD">
        <w:rPr>
          <w:rFonts w:cs="Arial"/>
          <w:sz w:val="20"/>
        </w:rPr>
        <w:t xml:space="preserve"> lembrou que a </w:t>
      </w:r>
      <w:r w:rsidR="00B9427A" w:rsidRPr="00CF43DD">
        <w:rPr>
          <w:rFonts w:cs="Arial"/>
          <w:sz w:val="20"/>
        </w:rPr>
        <w:t>r</w:t>
      </w:r>
      <w:r w:rsidR="00725994" w:rsidRPr="00CF43DD">
        <w:rPr>
          <w:rFonts w:cs="Arial"/>
          <w:sz w:val="20"/>
        </w:rPr>
        <w:t>esolução está em debate há quatro</w:t>
      </w:r>
      <w:r w:rsidR="00B9427A" w:rsidRPr="00CF43DD">
        <w:rPr>
          <w:rFonts w:cs="Arial"/>
          <w:sz w:val="20"/>
        </w:rPr>
        <w:t xml:space="preserve"> meses e solicitou prioridade </w:t>
      </w:r>
      <w:r w:rsidR="00CE59B1" w:rsidRPr="00CF43DD">
        <w:rPr>
          <w:rFonts w:cs="Arial"/>
          <w:sz w:val="20"/>
        </w:rPr>
        <w:t xml:space="preserve">para o tema </w:t>
      </w:r>
      <w:r w:rsidR="00725994" w:rsidRPr="00CF43DD">
        <w:rPr>
          <w:rFonts w:cs="Arial"/>
          <w:sz w:val="20"/>
        </w:rPr>
        <w:t xml:space="preserve">na reunião do mês de julho. </w:t>
      </w:r>
      <w:r w:rsidR="00725994" w:rsidRPr="00CF43DD">
        <w:rPr>
          <w:rFonts w:cs="Arial"/>
          <w:b/>
          <w:sz w:val="20"/>
        </w:rPr>
        <w:t xml:space="preserve">Deliberação: o Plenário decidiu, por consenso, pautar o debate da resolução, </w:t>
      </w:r>
      <w:proofErr w:type="gramStart"/>
      <w:r w:rsidR="00725994" w:rsidRPr="00CF43DD">
        <w:rPr>
          <w:rFonts w:cs="Arial"/>
          <w:b/>
          <w:sz w:val="20"/>
        </w:rPr>
        <w:t>elaborada</w:t>
      </w:r>
      <w:proofErr w:type="gramEnd"/>
      <w:r w:rsidR="00725994" w:rsidRPr="00CF43DD">
        <w:rPr>
          <w:rFonts w:cs="Arial"/>
          <w:b/>
          <w:sz w:val="20"/>
        </w:rPr>
        <w:t xml:space="preserve"> pelo conselheiro Francisco Batista Júnior, na reunião ordinária do CNS do mês de julho</w:t>
      </w:r>
      <w:r w:rsidR="00725994" w:rsidRPr="00CF43DD">
        <w:rPr>
          <w:rFonts w:cs="Arial"/>
          <w:sz w:val="20"/>
        </w:rPr>
        <w:t xml:space="preserve">. </w:t>
      </w:r>
      <w:r w:rsidR="007A0439" w:rsidRPr="00CF43DD">
        <w:rPr>
          <w:rFonts w:cs="Arial"/>
          <w:sz w:val="20"/>
        </w:rPr>
        <w:t>A seguir, a mesa abriu para encaminhamentos sobre a Lei n°. 141/2012.</w:t>
      </w:r>
      <w:r w:rsidR="007A0439" w:rsidRPr="00CF43DD">
        <w:rPr>
          <w:rFonts w:cs="Arial"/>
          <w:b/>
          <w:sz w:val="20"/>
        </w:rPr>
        <w:t xml:space="preserve"> </w:t>
      </w:r>
      <w:r w:rsidR="007A0439" w:rsidRPr="00CF43DD">
        <w:rPr>
          <w:rFonts w:cs="Arial"/>
          <w:sz w:val="20"/>
        </w:rPr>
        <w:t xml:space="preserve">O Secretário Executivo do CNS, </w:t>
      </w:r>
      <w:r w:rsidR="007A0439" w:rsidRPr="00CF43DD">
        <w:rPr>
          <w:rFonts w:cs="Arial"/>
          <w:b/>
          <w:sz w:val="20"/>
        </w:rPr>
        <w:t xml:space="preserve">Márcio Florentino, </w:t>
      </w:r>
      <w:r w:rsidR="007A0439" w:rsidRPr="00CF43DD">
        <w:rPr>
          <w:rFonts w:cs="Arial"/>
          <w:sz w:val="20"/>
        </w:rPr>
        <w:t xml:space="preserve">avaliou que a Comissão de Educação Permanente do CNS poderia contribuir com a </w:t>
      </w:r>
      <w:r w:rsidRPr="00CF43DD">
        <w:rPr>
          <w:rFonts w:cs="Arial"/>
          <w:sz w:val="20"/>
        </w:rPr>
        <w:t>elaboração de proposta de formação</w:t>
      </w:r>
      <w:r w:rsidR="007A0439" w:rsidRPr="00CF43DD">
        <w:rPr>
          <w:rFonts w:cs="Arial"/>
          <w:sz w:val="20"/>
        </w:rPr>
        <w:t xml:space="preserve"> sobre a Lei n°. 141/2012. Conselheira </w:t>
      </w:r>
      <w:r w:rsidR="007A0439" w:rsidRPr="00CF43DD">
        <w:rPr>
          <w:rFonts w:cs="Arial"/>
          <w:b/>
          <w:sz w:val="20"/>
        </w:rPr>
        <w:t>Eliane Aparecida da Cruz</w:t>
      </w:r>
      <w:r w:rsidR="007A0439" w:rsidRPr="00CF43DD">
        <w:rPr>
          <w:rFonts w:cs="Arial"/>
          <w:sz w:val="20"/>
        </w:rPr>
        <w:t xml:space="preserve"> solicitou que a mesa consultasse o Plenário sobre a proposta de realizar reunião nos próximos vinte dias entre a Comissão de Educação Permanente e a SGEP para debater processo de formação sobre a Lei n°. 141/2012, utilizando os conteúdos disponíveis, por meio da UNASUS. Após considerações, a mesa encaminhou a proposta, apresentada pelo Secretário Executivo do CNS, de compor um GT formado por representantes da SGTES, UNASUS, COFIN, CIRH, C</w:t>
      </w:r>
      <w:r w:rsidR="00B53F72" w:rsidRPr="00CF43DD">
        <w:rPr>
          <w:rFonts w:cs="Arial"/>
          <w:sz w:val="20"/>
        </w:rPr>
        <w:t>IEPCSS</w:t>
      </w:r>
      <w:r w:rsidR="007A0439" w:rsidRPr="00CF43DD">
        <w:rPr>
          <w:rFonts w:cs="Arial"/>
          <w:sz w:val="20"/>
        </w:rPr>
        <w:t xml:space="preserve"> para elaborar proposta de formação sobre a LC n°. 141/2012. </w:t>
      </w:r>
      <w:r w:rsidR="00B53F72" w:rsidRPr="00CF43DD">
        <w:rPr>
          <w:rFonts w:cs="Arial"/>
          <w:b/>
          <w:sz w:val="20"/>
        </w:rPr>
        <w:t>Deliberação: aprovada a formação de GT composto por representantes da SGTES, UNASUS, COFIN, CIRH, CIEPCSS para elaborar proposta de formação sobre a LC n°. 141/2012.</w:t>
      </w:r>
      <w:r w:rsidR="00C2782C" w:rsidRPr="00CF43DD">
        <w:rPr>
          <w:rFonts w:cs="Arial"/>
          <w:b/>
          <w:sz w:val="20"/>
        </w:rPr>
        <w:t xml:space="preserve"> </w:t>
      </w:r>
      <w:r w:rsidR="00B53F72" w:rsidRPr="00CF43DD">
        <w:rPr>
          <w:rFonts w:cs="Arial"/>
          <w:b/>
          <w:bCs/>
          <w:sz w:val="20"/>
        </w:rPr>
        <w:t xml:space="preserve">ITEM </w:t>
      </w:r>
      <w:proofErr w:type="gramStart"/>
      <w:r w:rsidR="00B53F72" w:rsidRPr="00CF43DD">
        <w:rPr>
          <w:rFonts w:cs="Arial"/>
          <w:b/>
          <w:bCs/>
          <w:sz w:val="20"/>
        </w:rPr>
        <w:t>8</w:t>
      </w:r>
      <w:proofErr w:type="gramEnd"/>
      <w:r w:rsidR="00B53F72" w:rsidRPr="00CF43DD">
        <w:rPr>
          <w:rFonts w:cs="Arial"/>
          <w:b/>
          <w:bCs/>
          <w:sz w:val="20"/>
        </w:rPr>
        <w:t xml:space="preserve"> – </w:t>
      </w:r>
      <w:r w:rsidR="00B53F72" w:rsidRPr="00CF43DD">
        <w:rPr>
          <w:rFonts w:cs="Arial"/>
          <w:b/>
          <w:bCs/>
          <w:sz w:val="20"/>
        </w:rPr>
        <w:lastRenderedPageBreak/>
        <w:t>INFORMES E INDICAÇÕES –</w:t>
      </w:r>
      <w:r w:rsidR="00B9427A" w:rsidRPr="00CF43DD">
        <w:rPr>
          <w:rFonts w:cs="Arial"/>
          <w:b/>
          <w:bCs/>
          <w:sz w:val="20"/>
        </w:rPr>
        <w:t xml:space="preserve"> </w:t>
      </w:r>
      <w:r w:rsidR="00B53F72" w:rsidRPr="00CF43DD">
        <w:rPr>
          <w:rFonts w:cs="Arial"/>
          <w:i/>
          <w:sz w:val="20"/>
        </w:rPr>
        <w:t>Coordenação:</w:t>
      </w:r>
      <w:r w:rsidR="00B53F72" w:rsidRPr="00CF43DD">
        <w:rPr>
          <w:rFonts w:cs="Arial"/>
          <w:sz w:val="20"/>
        </w:rPr>
        <w:t xml:space="preserve"> Conselheiro </w:t>
      </w:r>
      <w:r w:rsidR="00B53F72" w:rsidRPr="00CF43DD">
        <w:rPr>
          <w:rFonts w:cs="Arial"/>
          <w:b/>
          <w:sz w:val="20"/>
        </w:rPr>
        <w:t>Francisco Batista Júnior</w:t>
      </w:r>
      <w:r w:rsidR="00B53F72" w:rsidRPr="00CF43DD">
        <w:rPr>
          <w:rFonts w:cs="Arial"/>
          <w:sz w:val="20"/>
        </w:rPr>
        <w:t>, da</w:t>
      </w:r>
      <w:r w:rsidR="00B53F72" w:rsidRPr="00CF43DD">
        <w:rPr>
          <w:rFonts w:cs="Arial"/>
          <w:b/>
          <w:sz w:val="20"/>
        </w:rPr>
        <w:t xml:space="preserve"> </w:t>
      </w:r>
      <w:r w:rsidR="00B53F72" w:rsidRPr="00CF43DD">
        <w:rPr>
          <w:rFonts w:cs="Arial"/>
          <w:sz w:val="20"/>
        </w:rPr>
        <w:t xml:space="preserve">Mesa Diretora do CNS. </w:t>
      </w:r>
      <w:r w:rsidRPr="00CF43DD">
        <w:rPr>
          <w:rFonts w:cs="Arial"/>
          <w:b/>
          <w:bCs/>
          <w:sz w:val="20"/>
        </w:rPr>
        <w:t>PLENÁRIA NACIONAL DE CONSELHOS DE SAÚDE</w:t>
      </w:r>
      <w:r w:rsidR="00B53F72" w:rsidRPr="00CF43DD">
        <w:rPr>
          <w:rFonts w:cs="Arial"/>
          <w:b/>
          <w:bCs/>
          <w:sz w:val="20"/>
        </w:rPr>
        <w:t xml:space="preserve"> – </w:t>
      </w:r>
      <w:r w:rsidR="00B53F72" w:rsidRPr="00CF43DD">
        <w:rPr>
          <w:rFonts w:cs="Arial"/>
          <w:bCs/>
          <w:sz w:val="20"/>
        </w:rPr>
        <w:t xml:space="preserve">O representante da coordenação da Plenária Nacional de Conselhos de Saúde, </w:t>
      </w:r>
      <w:r w:rsidR="00C57057" w:rsidRPr="00CF43DD">
        <w:rPr>
          <w:rFonts w:cs="Arial"/>
          <w:b/>
          <w:bCs/>
          <w:sz w:val="20"/>
        </w:rPr>
        <w:t xml:space="preserve">Valdo </w:t>
      </w:r>
      <w:r w:rsidR="00C57057" w:rsidRPr="00CF43DD">
        <w:rPr>
          <w:rStyle w:val="st"/>
          <w:rFonts w:cs="Arial"/>
          <w:b/>
          <w:color w:val="222222"/>
          <w:sz w:val="20"/>
        </w:rPr>
        <w:t xml:space="preserve">Teodósio, </w:t>
      </w:r>
      <w:r w:rsidR="00B53F72" w:rsidRPr="00CF43DD">
        <w:rPr>
          <w:rFonts w:cs="Arial"/>
          <w:bCs/>
          <w:sz w:val="20"/>
        </w:rPr>
        <w:t xml:space="preserve">fez um informe da última reunião da coordenação da Plenária Nacional de Conselhos de Saúde que, entre outros aspectos, </w:t>
      </w:r>
      <w:r w:rsidR="00C57057" w:rsidRPr="00CF43DD">
        <w:rPr>
          <w:rFonts w:cs="Arial"/>
          <w:bCs/>
          <w:sz w:val="20"/>
        </w:rPr>
        <w:t xml:space="preserve">tratou da </w:t>
      </w:r>
      <w:r w:rsidRPr="00CF43DD">
        <w:rPr>
          <w:rFonts w:cs="Arial"/>
          <w:bCs/>
          <w:sz w:val="20"/>
        </w:rPr>
        <w:t xml:space="preserve">próxima Plenária Nacional de Conselhos </w:t>
      </w:r>
      <w:r w:rsidR="00C57057" w:rsidRPr="00CF43DD">
        <w:rPr>
          <w:rFonts w:cs="Arial"/>
          <w:bCs/>
          <w:sz w:val="20"/>
        </w:rPr>
        <w:t xml:space="preserve">que ocorrerá </w:t>
      </w:r>
      <w:r w:rsidRPr="00CF43DD">
        <w:rPr>
          <w:rFonts w:cs="Arial"/>
          <w:bCs/>
          <w:sz w:val="20"/>
        </w:rPr>
        <w:t xml:space="preserve">nos dias </w:t>
      </w:r>
      <w:r w:rsidR="00B53F72" w:rsidRPr="00CF43DD">
        <w:rPr>
          <w:rFonts w:cs="Arial"/>
          <w:bCs/>
          <w:sz w:val="20"/>
        </w:rPr>
        <w:t>9 e 10 de julh</w:t>
      </w:r>
      <w:r w:rsidR="00C57057" w:rsidRPr="00CF43DD">
        <w:rPr>
          <w:rFonts w:cs="Arial"/>
          <w:bCs/>
          <w:sz w:val="20"/>
        </w:rPr>
        <w:t xml:space="preserve">o. Também disse que na reunião houve debate sobre o processo de </w:t>
      </w:r>
      <w:r w:rsidR="00B53F72" w:rsidRPr="00CF43DD">
        <w:rPr>
          <w:rFonts w:cs="Arial"/>
          <w:bCs/>
          <w:sz w:val="20"/>
        </w:rPr>
        <w:t>escolha d</w:t>
      </w:r>
      <w:r w:rsidR="00C57057" w:rsidRPr="00CF43DD">
        <w:rPr>
          <w:rFonts w:cs="Arial"/>
          <w:bCs/>
          <w:sz w:val="20"/>
        </w:rPr>
        <w:t xml:space="preserve">a representante do Distrito Federal para a </w:t>
      </w:r>
      <w:r w:rsidR="00B53F72" w:rsidRPr="00CF43DD">
        <w:rPr>
          <w:rFonts w:cs="Arial"/>
          <w:bCs/>
          <w:sz w:val="20"/>
        </w:rPr>
        <w:t>coordenação d</w:t>
      </w:r>
      <w:r w:rsidR="00C57057" w:rsidRPr="00CF43DD">
        <w:rPr>
          <w:rFonts w:cs="Arial"/>
          <w:bCs/>
          <w:sz w:val="20"/>
        </w:rPr>
        <w:t>a</w:t>
      </w:r>
      <w:r w:rsidR="00B53F72" w:rsidRPr="00CF43DD">
        <w:rPr>
          <w:rFonts w:cs="Arial"/>
          <w:bCs/>
          <w:sz w:val="20"/>
        </w:rPr>
        <w:t xml:space="preserve"> Plenária</w:t>
      </w:r>
      <w:r w:rsidR="00C57057" w:rsidRPr="00CF43DD">
        <w:rPr>
          <w:rFonts w:cs="Arial"/>
          <w:bCs/>
          <w:sz w:val="20"/>
        </w:rPr>
        <w:t xml:space="preserve"> e</w:t>
      </w:r>
      <w:r w:rsidR="00B53F72" w:rsidRPr="00CF43DD">
        <w:rPr>
          <w:rFonts w:cs="Arial"/>
          <w:bCs/>
          <w:sz w:val="20"/>
        </w:rPr>
        <w:t xml:space="preserve">, na avaliação da coordenação, a indicação não deve ser reconhecida porque houve falhas na condução do processo. No mais, salientou a importância de acompanhamento, por parte do CNS, das plenárias estaduais, principalmente as que elegerão coordenadores a fim de evitar problemas. Conselheiro </w:t>
      </w:r>
      <w:r w:rsidR="00B53F72" w:rsidRPr="00CF43DD">
        <w:rPr>
          <w:rFonts w:cs="Arial"/>
          <w:b/>
          <w:bCs/>
          <w:sz w:val="20"/>
        </w:rPr>
        <w:t>Francisco Batista Júnior</w:t>
      </w:r>
      <w:r w:rsidR="00B53F72" w:rsidRPr="00CF43DD">
        <w:rPr>
          <w:rFonts w:cs="Arial"/>
          <w:bCs/>
          <w:sz w:val="20"/>
        </w:rPr>
        <w:t xml:space="preserve"> esclareceu</w:t>
      </w:r>
      <w:r w:rsidR="00522219" w:rsidRPr="00CF43DD">
        <w:rPr>
          <w:rFonts w:cs="Arial"/>
          <w:bCs/>
          <w:sz w:val="20"/>
        </w:rPr>
        <w:t xml:space="preserve">, no caso do </w:t>
      </w:r>
      <w:r w:rsidRPr="00CF43DD">
        <w:rPr>
          <w:rFonts w:cs="Arial"/>
          <w:bCs/>
          <w:sz w:val="20"/>
        </w:rPr>
        <w:t>DF</w:t>
      </w:r>
      <w:r w:rsidR="00522219" w:rsidRPr="00CF43DD">
        <w:rPr>
          <w:rFonts w:cs="Arial"/>
          <w:bCs/>
          <w:sz w:val="20"/>
        </w:rPr>
        <w:t xml:space="preserve">, que o governo </w:t>
      </w:r>
      <w:r w:rsidRPr="00CF43DD">
        <w:rPr>
          <w:rFonts w:cs="Arial"/>
          <w:bCs/>
          <w:sz w:val="20"/>
        </w:rPr>
        <w:t xml:space="preserve">publicou decreto determinando, entre outras questões, </w:t>
      </w:r>
      <w:r w:rsidR="00B53F72" w:rsidRPr="00CF43DD">
        <w:rPr>
          <w:rFonts w:cs="Arial"/>
          <w:bCs/>
          <w:sz w:val="20"/>
        </w:rPr>
        <w:t xml:space="preserve">a necessidade de </w:t>
      </w:r>
      <w:r w:rsidRPr="00CF43DD">
        <w:rPr>
          <w:rFonts w:cs="Arial"/>
          <w:bCs/>
          <w:sz w:val="20"/>
        </w:rPr>
        <w:t>apresenta</w:t>
      </w:r>
      <w:r w:rsidR="00B53F72" w:rsidRPr="00CF43DD">
        <w:rPr>
          <w:rFonts w:cs="Arial"/>
          <w:bCs/>
          <w:sz w:val="20"/>
        </w:rPr>
        <w:t xml:space="preserve">ção de </w:t>
      </w:r>
      <w:r w:rsidRPr="00CF43DD">
        <w:rPr>
          <w:rFonts w:cs="Arial"/>
          <w:bCs/>
          <w:sz w:val="20"/>
        </w:rPr>
        <w:t xml:space="preserve">certidões negativas </w:t>
      </w:r>
      <w:r w:rsidR="008253C2" w:rsidRPr="00CF43DD">
        <w:rPr>
          <w:rFonts w:cs="Arial"/>
          <w:bCs/>
          <w:sz w:val="20"/>
        </w:rPr>
        <w:t xml:space="preserve">por parte dos indicados pelas entidades para ocupar o cargo de conselheiro no DF. Frisou que as exigências são tantas que quase inviabilizam a participação da totalidade dos conselheiros </w:t>
      </w:r>
      <w:r w:rsidR="00C57057" w:rsidRPr="00CF43DD">
        <w:rPr>
          <w:rFonts w:cs="Arial"/>
          <w:bCs/>
          <w:sz w:val="20"/>
        </w:rPr>
        <w:t xml:space="preserve">do DF </w:t>
      </w:r>
      <w:r w:rsidR="008253C2" w:rsidRPr="00CF43DD">
        <w:rPr>
          <w:rFonts w:cs="Arial"/>
          <w:bCs/>
          <w:sz w:val="20"/>
        </w:rPr>
        <w:t xml:space="preserve">no processo (somente quatro conselhos de saúde do DF participaram da eleição). Disse que, após debate na reunião, inclusive com a presença da representante do DF eleita, a Plenária decidiu, por unanimidade, não </w:t>
      </w:r>
      <w:r w:rsidR="00C57057" w:rsidRPr="00CF43DD">
        <w:rPr>
          <w:rFonts w:cs="Arial"/>
          <w:bCs/>
          <w:sz w:val="20"/>
        </w:rPr>
        <w:t xml:space="preserve">legitimar a indicação do DF para </w:t>
      </w:r>
      <w:r w:rsidR="008253C2" w:rsidRPr="00CF43DD">
        <w:rPr>
          <w:rFonts w:cs="Arial"/>
          <w:bCs/>
          <w:sz w:val="20"/>
        </w:rPr>
        <w:t>a coordenação de Plenária, por entender que o processo de eleição d</w:t>
      </w:r>
      <w:r w:rsidR="003F7306" w:rsidRPr="00CF43DD">
        <w:rPr>
          <w:rFonts w:cs="Arial"/>
          <w:bCs/>
          <w:sz w:val="20"/>
        </w:rPr>
        <w:t xml:space="preserve">a representante </w:t>
      </w:r>
      <w:r w:rsidR="008253C2" w:rsidRPr="00CF43DD">
        <w:rPr>
          <w:rFonts w:cs="Arial"/>
          <w:bCs/>
          <w:sz w:val="20"/>
        </w:rPr>
        <w:t xml:space="preserve">foi </w:t>
      </w:r>
      <w:r w:rsidRPr="00CF43DD">
        <w:rPr>
          <w:rFonts w:cs="Arial"/>
          <w:bCs/>
          <w:sz w:val="20"/>
        </w:rPr>
        <w:t>eivado de problemas</w:t>
      </w:r>
      <w:r w:rsidR="008253C2" w:rsidRPr="00CF43DD">
        <w:rPr>
          <w:rFonts w:cs="Arial"/>
          <w:bCs/>
          <w:sz w:val="20"/>
        </w:rPr>
        <w:t xml:space="preserve">. </w:t>
      </w:r>
      <w:r w:rsidR="003F7306" w:rsidRPr="00CF43DD">
        <w:rPr>
          <w:rFonts w:cs="Arial"/>
          <w:bCs/>
          <w:sz w:val="20"/>
        </w:rPr>
        <w:t>Como encaminhamento, s</w:t>
      </w:r>
      <w:r w:rsidRPr="00CF43DD">
        <w:rPr>
          <w:rFonts w:cs="Arial"/>
          <w:bCs/>
          <w:sz w:val="20"/>
        </w:rPr>
        <w:t xml:space="preserve">ugeriu que </w:t>
      </w:r>
      <w:r w:rsidR="00C57057" w:rsidRPr="00CF43DD">
        <w:rPr>
          <w:rFonts w:cs="Arial"/>
          <w:bCs/>
          <w:sz w:val="20"/>
        </w:rPr>
        <w:t xml:space="preserve">o envio de documento </w:t>
      </w:r>
      <w:r w:rsidRPr="00CF43DD">
        <w:rPr>
          <w:rFonts w:cs="Arial"/>
          <w:bCs/>
          <w:sz w:val="20"/>
        </w:rPr>
        <w:t xml:space="preserve">comunicando </w:t>
      </w:r>
      <w:r w:rsidR="003F7306" w:rsidRPr="00CF43DD">
        <w:rPr>
          <w:rFonts w:cs="Arial"/>
          <w:bCs/>
          <w:sz w:val="20"/>
        </w:rPr>
        <w:t xml:space="preserve">ao Conselho de Saúde do DF </w:t>
      </w:r>
      <w:r w:rsidRPr="00CF43DD">
        <w:rPr>
          <w:rFonts w:cs="Arial"/>
          <w:bCs/>
          <w:sz w:val="20"/>
        </w:rPr>
        <w:t xml:space="preserve">a decisão da Plenária e </w:t>
      </w:r>
      <w:r w:rsidR="00616761" w:rsidRPr="00CF43DD">
        <w:rPr>
          <w:rFonts w:cs="Arial"/>
          <w:bCs/>
          <w:sz w:val="20"/>
        </w:rPr>
        <w:t xml:space="preserve">colocando </w:t>
      </w:r>
      <w:r w:rsidR="00CE59B1" w:rsidRPr="00CF43DD">
        <w:rPr>
          <w:rFonts w:cs="Arial"/>
          <w:bCs/>
          <w:sz w:val="20"/>
        </w:rPr>
        <w:t xml:space="preserve">o CNS à </w:t>
      </w:r>
      <w:r w:rsidR="00616761" w:rsidRPr="00CF43DD">
        <w:rPr>
          <w:rFonts w:cs="Arial"/>
          <w:bCs/>
          <w:sz w:val="20"/>
        </w:rPr>
        <w:t xml:space="preserve">disposição </w:t>
      </w:r>
      <w:r w:rsidR="00CE59B1" w:rsidRPr="00CF43DD">
        <w:rPr>
          <w:rFonts w:cs="Arial"/>
          <w:bCs/>
          <w:sz w:val="20"/>
        </w:rPr>
        <w:t xml:space="preserve">para </w:t>
      </w:r>
      <w:r w:rsidRPr="00CF43DD">
        <w:rPr>
          <w:rFonts w:cs="Arial"/>
          <w:bCs/>
          <w:sz w:val="20"/>
        </w:rPr>
        <w:t xml:space="preserve">iniciar diálogo </w:t>
      </w:r>
      <w:r w:rsidR="003F7306" w:rsidRPr="00CF43DD">
        <w:rPr>
          <w:rFonts w:cs="Arial"/>
          <w:bCs/>
          <w:sz w:val="20"/>
        </w:rPr>
        <w:t xml:space="preserve">com o Conselho e a Secretaria de Saúde do DF </w:t>
      </w:r>
      <w:r w:rsidR="00CE59B1" w:rsidRPr="00CF43DD">
        <w:rPr>
          <w:rFonts w:cs="Arial"/>
          <w:bCs/>
          <w:sz w:val="20"/>
        </w:rPr>
        <w:t xml:space="preserve">na linha de </w:t>
      </w:r>
      <w:r w:rsidRPr="00CF43DD">
        <w:rPr>
          <w:rFonts w:cs="Arial"/>
          <w:bCs/>
          <w:sz w:val="20"/>
        </w:rPr>
        <w:t>construir entendimento e superar o problema</w:t>
      </w:r>
      <w:r w:rsidR="003F7306" w:rsidRPr="00CF43DD">
        <w:rPr>
          <w:rFonts w:cs="Arial"/>
          <w:bCs/>
          <w:sz w:val="20"/>
        </w:rPr>
        <w:t xml:space="preserve">. O Secretário Executivo do MS, </w:t>
      </w:r>
      <w:r w:rsidRPr="00CF43DD">
        <w:rPr>
          <w:rFonts w:cs="Arial"/>
          <w:b/>
          <w:bCs/>
          <w:sz w:val="20"/>
        </w:rPr>
        <w:t xml:space="preserve">Márcio </w:t>
      </w:r>
      <w:r w:rsidR="003F7306" w:rsidRPr="00CF43DD">
        <w:rPr>
          <w:rFonts w:cs="Arial"/>
          <w:b/>
          <w:bCs/>
          <w:sz w:val="20"/>
        </w:rPr>
        <w:t>Florentino,</w:t>
      </w:r>
      <w:r w:rsidR="003F7306" w:rsidRPr="00CF43DD">
        <w:rPr>
          <w:rFonts w:cs="Arial"/>
          <w:bCs/>
          <w:sz w:val="20"/>
        </w:rPr>
        <w:t xml:space="preserve"> informou que no dia seguinte à reunião da Plenária recebera </w:t>
      </w:r>
      <w:r w:rsidRPr="00CF43DD">
        <w:rPr>
          <w:rFonts w:cs="Arial"/>
          <w:bCs/>
          <w:sz w:val="20"/>
        </w:rPr>
        <w:t xml:space="preserve">telefonemas do Conselho </w:t>
      </w:r>
      <w:r w:rsidR="003F7306" w:rsidRPr="00CF43DD">
        <w:rPr>
          <w:rFonts w:cs="Arial"/>
          <w:bCs/>
          <w:sz w:val="20"/>
        </w:rPr>
        <w:t xml:space="preserve">e da Secretaria </w:t>
      </w:r>
      <w:r w:rsidR="00CE59B1" w:rsidRPr="00CF43DD">
        <w:rPr>
          <w:rFonts w:cs="Arial"/>
          <w:bCs/>
          <w:sz w:val="20"/>
        </w:rPr>
        <w:t xml:space="preserve">do DF </w:t>
      </w:r>
      <w:r w:rsidRPr="00CF43DD">
        <w:rPr>
          <w:rFonts w:cs="Arial"/>
          <w:bCs/>
          <w:sz w:val="20"/>
        </w:rPr>
        <w:t>para prestar esclarecimentos e superar a questão</w:t>
      </w:r>
      <w:r w:rsidR="003F7306" w:rsidRPr="00CF43DD">
        <w:rPr>
          <w:rFonts w:cs="Arial"/>
          <w:bCs/>
          <w:sz w:val="20"/>
        </w:rPr>
        <w:t xml:space="preserve">. Conselheiro </w:t>
      </w:r>
      <w:r w:rsidR="003F7306" w:rsidRPr="00CF43DD">
        <w:rPr>
          <w:rFonts w:cs="Arial"/>
          <w:b/>
          <w:bCs/>
          <w:sz w:val="20"/>
        </w:rPr>
        <w:t xml:space="preserve">Arnaldo </w:t>
      </w:r>
      <w:r w:rsidRPr="00CF43DD">
        <w:rPr>
          <w:rFonts w:cs="Arial"/>
          <w:b/>
          <w:bCs/>
          <w:sz w:val="20"/>
        </w:rPr>
        <w:t>Marcolino</w:t>
      </w:r>
      <w:r w:rsidRPr="00CF43DD">
        <w:rPr>
          <w:rFonts w:cs="Arial"/>
          <w:bCs/>
          <w:sz w:val="20"/>
        </w:rPr>
        <w:t xml:space="preserve"> </w:t>
      </w:r>
      <w:r w:rsidR="003F7306" w:rsidRPr="00CF43DD">
        <w:rPr>
          <w:rFonts w:cs="Arial"/>
          <w:bCs/>
          <w:sz w:val="20"/>
        </w:rPr>
        <w:t xml:space="preserve">frisou que o debate </w:t>
      </w:r>
      <w:r w:rsidRPr="00CF43DD">
        <w:rPr>
          <w:rFonts w:cs="Arial"/>
          <w:bCs/>
          <w:sz w:val="20"/>
        </w:rPr>
        <w:t xml:space="preserve">da reunião da plenária girou em torno do decreto </w:t>
      </w:r>
      <w:r w:rsidR="003F7306" w:rsidRPr="00CF43DD">
        <w:rPr>
          <w:rFonts w:cs="Arial"/>
          <w:bCs/>
          <w:sz w:val="20"/>
        </w:rPr>
        <w:t>do DF</w:t>
      </w:r>
      <w:r w:rsidR="00616761" w:rsidRPr="00CF43DD">
        <w:rPr>
          <w:rFonts w:cs="Arial"/>
          <w:bCs/>
          <w:sz w:val="20"/>
        </w:rPr>
        <w:t xml:space="preserve"> e da eleição da representante</w:t>
      </w:r>
      <w:r w:rsidR="003F7306" w:rsidRPr="00CF43DD">
        <w:rPr>
          <w:rFonts w:cs="Arial"/>
          <w:bCs/>
          <w:sz w:val="20"/>
        </w:rPr>
        <w:t xml:space="preserve">. </w:t>
      </w:r>
      <w:r w:rsidR="003F7306" w:rsidRPr="00CF43DD">
        <w:rPr>
          <w:rFonts w:cs="Arial"/>
          <w:b/>
          <w:bCs/>
          <w:sz w:val="20"/>
        </w:rPr>
        <w:t>Deliberação: aprovada a formação de GT (CONASS, CONASEMS, Arnaldo Marcolino, Valdo</w:t>
      </w:r>
      <w:r w:rsidR="00320832" w:rsidRPr="00CF43DD">
        <w:rPr>
          <w:rFonts w:cs="Arial"/>
          <w:b/>
          <w:bCs/>
          <w:sz w:val="20"/>
        </w:rPr>
        <w:t xml:space="preserve"> </w:t>
      </w:r>
      <w:r w:rsidR="00320832" w:rsidRPr="00CF43DD">
        <w:rPr>
          <w:rStyle w:val="st"/>
          <w:rFonts w:cs="Arial"/>
          <w:b/>
          <w:color w:val="222222"/>
          <w:sz w:val="20"/>
        </w:rPr>
        <w:t>Teodósio</w:t>
      </w:r>
      <w:r w:rsidR="003F7306" w:rsidRPr="00CF43DD">
        <w:rPr>
          <w:rFonts w:cs="Arial"/>
          <w:b/>
          <w:bCs/>
          <w:sz w:val="20"/>
        </w:rPr>
        <w:t xml:space="preserve">, Francisco Batista Júnior) para dialogar com o Conselho de Saúde do DF sobre o processo de indicação de representante </w:t>
      </w:r>
      <w:r w:rsidR="0085496F" w:rsidRPr="00CF43DD">
        <w:rPr>
          <w:rFonts w:cs="Arial"/>
          <w:b/>
          <w:bCs/>
          <w:sz w:val="20"/>
        </w:rPr>
        <w:t xml:space="preserve">do </w:t>
      </w:r>
      <w:r w:rsidR="00320832" w:rsidRPr="00CF43DD">
        <w:rPr>
          <w:rFonts w:cs="Arial"/>
          <w:b/>
          <w:bCs/>
          <w:sz w:val="20"/>
        </w:rPr>
        <w:t xml:space="preserve">Distrito Federal </w:t>
      </w:r>
      <w:r w:rsidR="003F7306" w:rsidRPr="00CF43DD">
        <w:rPr>
          <w:rFonts w:cs="Arial"/>
          <w:b/>
          <w:bCs/>
          <w:sz w:val="20"/>
        </w:rPr>
        <w:t xml:space="preserve">para a coordenação de Plenária e construir entendimento para superar o problema a esse respeito. </w:t>
      </w:r>
      <w:r w:rsidR="00320832" w:rsidRPr="00CF43DD">
        <w:rPr>
          <w:rFonts w:cs="Arial"/>
          <w:bCs/>
          <w:sz w:val="20"/>
        </w:rPr>
        <w:t>A seguir,</w:t>
      </w:r>
      <w:r w:rsidR="00320832" w:rsidRPr="00CF43DD">
        <w:rPr>
          <w:rFonts w:cs="Arial"/>
          <w:b/>
          <w:bCs/>
          <w:sz w:val="20"/>
        </w:rPr>
        <w:t xml:space="preserve"> </w:t>
      </w:r>
      <w:r w:rsidRPr="00CF43DD">
        <w:rPr>
          <w:rFonts w:cs="Arial"/>
          <w:bCs/>
          <w:sz w:val="20"/>
        </w:rPr>
        <w:t xml:space="preserve">Conselheiro </w:t>
      </w:r>
      <w:r w:rsidRPr="00CF43DD">
        <w:rPr>
          <w:rFonts w:cs="Arial"/>
          <w:b/>
          <w:bCs/>
          <w:sz w:val="20"/>
        </w:rPr>
        <w:t>Alcides Silva de Miranda</w:t>
      </w:r>
      <w:r w:rsidRPr="00CF43DD">
        <w:rPr>
          <w:rFonts w:cs="Arial"/>
          <w:bCs/>
          <w:sz w:val="20"/>
        </w:rPr>
        <w:t xml:space="preserve"> </w:t>
      </w:r>
      <w:r w:rsidR="00320832" w:rsidRPr="00CF43DD">
        <w:rPr>
          <w:rFonts w:cs="Arial"/>
          <w:bCs/>
          <w:sz w:val="20"/>
        </w:rPr>
        <w:t xml:space="preserve">fez a leitura do </w:t>
      </w:r>
      <w:r w:rsidRPr="00CF43DD">
        <w:rPr>
          <w:rFonts w:cs="Arial"/>
          <w:bCs/>
          <w:sz w:val="20"/>
        </w:rPr>
        <w:t>texto da resolução</w:t>
      </w:r>
      <w:r w:rsidR="00320832" w:rsidRPr="00CF43DD">
        <w:rPr>
          <w:rFonts w:cs="Arial"/>
          <w:bCs/>
          <w:sz w:val="20"/>
        </w:rPr>
        <w:t xml:space="preserve"> sobre </w:t>
      </w:r>
      <w:r w:rsidR="00320832" w:rsidRPr="00CF43DD">
        <w:rPr>
          <w:rFonts w:cs="Arial"/>
          <w:sz w:val="20"/>
        </w:rPr>
        <w:t xml:space="preserve">acompanhamento e monitoramento das conferências de saúde, com as </w:t>
      </w:r>
      <w:r w:rsidR="00320832" w:rsidRPr="00CF43DD">
        <w:rPr>
          <w:rFonts w:cs="Arial"/>
          <w:bCs/>
          <w:sz w:val="20"/>
        </w:rPr>
        <w:t>contribuições dos conselheiros</w:t>
      </w:r>
      <w:r w:rsidRPr="00CF43DD">
        <w:rPr>
          <w:rFonts w:cs="Arial"/>
          <w:bCs/>
          <w:sz w:val="20"/>
        </w:rPr>
        <w:t>:</w:t>
      </w:r>
      <w:r w:rsidR="00320832" w:rsidRPr="00CF43DD">
        <w:rPr>
          <w:rFonts w:cs="Arial"/>
          <w:bCs/>
          <w:sz w:val="20"/>
        </w:rPr>
        <w:t xml:space="preserve"> “</w:t>
      </w:r>
      <w:proofErr w:type="gramStart"/>
      <w:r w:rsidRPr="00CF43DD">
        <w:rPr>
          <w:rFonts w:cs="Arial"/>
          <w:sz w:val="20"/>
        </w:rPr>
        <w:t>1)</w:t>
      </w:r>
      <w:proofErr w:type="gramEnd"/>
      <w:r w:rsidRPr="00CF43DD">
        <w:rPr>
          <w:rFonts w:cs="Arial"/>
          <w:sz w:val="20"/>
        </w:rPr>
        <w:t xml:space="preserve"> Que todas as Comissões permanentes do CNS, de acordo com o escopo de enfoque e abrangência de atuação de cada uma, devem definir, selecionar e programar agendas e pautas para o monitoramento sobre a efetivação de deliberações da última Conferência Nacional de Saúde;</w:t>
      </w:r>
      <w:r w:rsidR="00320832" w:rsidRPr="00CF43DD">
        <w:rPr>
          <w:rFonts w:cs="Arial"/>
          <w:sz w:val="20"/>
        </w:rPr>
        <w:t xml:space="preserve"> </w:t>
      </w:r>
      <w:r w:rsidRPr="00CF43DD">
        <w:rPr>
          <w:rFonts w:cs="Arial"/>
          <w:sz w:val="20"/>
        </w:rPr>
        <w:t>2) Que as referidas Comissões Permanentes devem preparar e apresentar anualmente ao Plenário do CNS, relatório circunstanciado com descrição do monitoramento e análise de situação das deliberações previamente selecionadas por cada uma;</w:t>
      </w:r>
      <w:r w:rsidR="00320832" w:rsidRPr="00CF43DD">
        <w:rPr>
          <w:rFonts w:cs="Arial"/>
          <w:sz w:val="20"/>
        </w:rPr>
        <w:t xml:space="preserve"> </w:t>
      </w:r>
      <w:r w:rsidRPr="00CF43DD">
        <w:rPr>
          <w:rFonts w:cs="Arial"/>
          <w:sz w:val="20"/>
        </w:rPr>
        <w:t>3) Que a Mesa Diretora do CNS deve definir previamente programações anuais de temas e pautas para todas as suas reuniões ordinárias, que enfoquem a discussão sobre as deliberações da última Conferencia Nacional de Saúde;</w:t>
      </w:r>
      <w:r w:rsidR="00320832" w:rsidRPr="00CF43DD">
        <w:rPr>
          <w:rFonts w:cs="Arial"/>
          <w:sz w:val="20"/>
        </w:rPr>
        <w:t xml:space="preserve"> e </w:t>
      </w:r>
      <w:r w:rsidRPr="00CF43DD">
        <w:rPr>
          <w:rFonts w:cs="Arial"/>
          <w:sz w:val="20"/>
        </w:rPr>
        <w:t>4) Que, ao final de cada ano, a Mesa Diretora deve programar uma pauta específica para análise, discussão e balanço geral sobre o monitoramento das deliberações da Conferência Nacional de Saúde, considerados os encaminhamentos prévios definidos em suas reuniões ordinárias e os relatórios provenientes das Comissões Permanentes do CNS, referidos no item anterior</w:t>
      </w:r>
      <w:r w:rsidR="00320832" w:rsidRPr="00CF43DD">
        <w:rPr>
          <w:rFonts w:cs="Arial"/>
          <w:sz w:val="20"/>
        </w:rPr>
        <w:t xml:space="preserve">. </w:t>
      </w:r>
      <w:r w:rsidRPr="00CF43DD">
        <w:rPr>
          <w:rFonts w:cs="Arial"/>
          <w:sz w:val="20"/>
        </w:rPr>
        <w:t>Além das deliberações descritas acima, a Plenária do CNS recomenda aos Conselhos Estaduais e Municipais de Saúde que também definam, estabeleçam e adotem sistemáticas, rotinas e procedimentos correspondentes, com o propósito de monitoramento e análise acerca da efetivação das deliberações das respectivas Conferências Estaduais e Municipais de Saúde.</w:t>
      </w:r>
      <w:r w:rsidR="00320832" w:rsidRPr="00CF43DD">
        <w:rPr>
          <w:rFonts w:cs="Arial"/>
          <w:sz w:val="20"/>
        </w:rPr>
        <w:t xml:space="preserve">” </w:t>
      </w:r>
      <w:r w:rsidRPr="00CF43DD">
        <w:rPr>
          <w:rFonts w:cs="Arial"/>
          <w:b/>
          <w:bCs/>
          <w:sz w:val="20"/>
        </w:rPr>
        <w:t xml:space="preserve">Deliberação: a resolução </w:t>
      </w:r>
      <w:r w:rsidR="00320832" w:rsidRPr="00CF43DD">
        <w:rPr>
          <w:rFonts w:cs="Arial"/>
          <w:b/>
          <w:bCs/>
          <w:sz w:val="20"/>
        </w:rPr>
        <w:t xml:space="preserve">sobre </w:t>
      </w:r>
      <w:r w:rsidR="00320832" w:rsidRPr="00CF43DD">
        <w:rPr>
          <w:rFonts w:cs="Arial"/>
          <w:b/>
          <w:sz w:val="20"/>
        </w:rPr>
        <w:t xml:space="preserve">acompanhamento e monitoramento das conferências de saúde </w:t>
      </w:r>
      <w:r w:rsidRPr="00CF43DD">
        <w:rPr>
          <w:rFonts w:cs="Arial"/>
          <w:b/>
          <w:bCs/>
          <w:sz w:val="20"/>
        </w:rPr>
        <w:t>foi aprovada por unanimidade. GT SEMINÁRIOS TEMÁTICOS</w:t>
      </w:r>
      <w:r w:rsidR="00F97576" w:rsidRPr="00CF43DD">
        <w:rPr>
          <w:rFonts w:cs="Arial"/>
          <w:b/>
          <w:bCs/>
          <w:sz w:val="20"/>
        </w:rPr>
        <w:t xml:space="preserve"> </w:t>
      </w:r>
      <w:r w:rsidR="00C83117" w:rsidRPr="00CF43DD">
        <w:rPr>
          <w:rFonts w:cs="Arial"/>
          <w:bCs/>
          <w:sz w:val="20"/>
        </w:rPr>
        <w:t xml:space="preserve">- </w:t>
      </w:r>
      <w:r w:rsidRPr="00CF43DD">
        <w:rPr>
          <w:rFonts w:cs="Arial"/>
          <w:bCs/>
          <w:sz w:val="20"/>
        </w:rPr>
        <w:t xml:space="preserve">Conselheira </w:t>
      </w:r>
      <w:r w:rsidRPr="00CF43DD">
        <w:rPr>
          <w:rFonts w:cs="Arial"/>
          <w:b/>
          <w:bCs/>
          <w:sz w:val="20"/>
        </w:rPr>
        <w:t xml:space="preserve">Maria </w:t>
      </w:r>
      <w:proofErr w:type="spellStart"/>
      <w:r w:rsidRPr="00CF43DD">
        <w:rPr>
          <w:rFonts w:cs="Arial"/>
          <w:b/>
          <w:bCs/>
          <w:sz w:val="20"/>
        </w:rPr>
        <w:t>Cristhina</w:t>
      </w:r>
      <w:proofErr w:type="spellEnd"/>
      <w:r w:rsidRPr="00CF43DD">
        <w:rPr>
          <w:rFonts w:cs="Arial"/>
          <w:b/>
          <w:bCs/>
          <w:sz w:val="20"/>
        </w:rPr>
        <w:t xml:space="preserve"> </w:t>
      </w:r>
      <w:proofErr w:type="spellStart"/>
      <w:r w:rsidRPr="00CF43DD">
        <w:rPr>
          <w:rFonts w:cs="Arial"/>
          <w:b/>
          <w:bCs/>
          <w:sz w:val="20"/>
        </w:rPr>
        <w:t>Biz</w:t>
      </w:r>
      <w:proofErr w:type="spellEnd"/>
      <w:r w:rsidR="002F7E53" w:rsidRPr="00CF43DD">
        <w:rPr>
          <w:rFonts w:cs="Arial"/>
          <w:bCs/>
          <w:sz w:val="20"/>
        </w:rPr>
        <w:t xml:space="preserve">, primeiro, recuperou que o GT de Seminários Temáticos foi constituído na reunião ordinária do CNS do mês de março, com a finalidade de elaborar uma proposta para realização, </w:t>
      </w:r>
      <w:r w:rsidR="00CE59B1" w:rsidRPr="00CF43DD">
        <w:rPr>
          <w:rFonts w:cs="Arial"/>
          <w:bCs/>
          <w:sz w:val="20"/>
        </w:rPr>
        <w:t>no segundo semestre de 2012</w:t>
      </w:r>
      <w:r w:rsidR="00CE59B1" w:rsidRPr="00CF43DD">
        <w:rPr>
          <w:rFonts w:cs="Arial"/>
          <w:bCs/>
          <w:sz w:val="20"/>
        </w:rPr>
        <w:t xml:space="preserve">, </w:t>
      </w:r>
      <w:r w:rsidR="002F7E53" w:rsidRPr="00CF43DD">
        <w:rPr>
          <w:rFonts w:cs="Arial"/>
          <w:bCs/>
          <w:sz w:val="20"/>
        </w:rPr>
        <w:t xml:space="preserve">dos </w:t>
      </w:r>
      <w:r w:rsidR="00CE59B1" w:rsidRPr="00CF43DD">
        <w:rPr>
          <w:rFonts w:cs="Arial"/>
          <w:bCs/>
          <w:sz w:val="20"/>
        </w:rPr>
        <w:t xml:space="preserve">seguintes </w:t>
      </w:r>
      <w:r w:rsidR="002F7E53" w:rsidRPr="00CF43DD">
        <w:rPr>
          <w:rFonts w:cs="Arial"/>
          <w:bCs/>
          <w:sz w:val="20"/>
        </w:rPr>
        <w:t xml:space="preserve">seminários temáticos aprovados pelo CNS: a) Seminário de Saúde da População Negra – 150 pessoas; b) Seminário de Comunicação e Informação em Saúde – 200 pessoas; c) Seminário de Saúde e Meio Ambiente – 120 pessoas; d) Seminário sobre Patologias e Deficiências – 200 pessoas; e) Seminário </w:t>
      </w:r>
      <w:proofErr w:type="spellStart"/>
      <w:r w:rsidR="002F7E53" w:rsidRPr="00CF43DD">
        <w:rPr>
          <w:rFonts w:cs="Arial"/>
          <w:bCs/>
          <w:sz w:val="20"/>
        </w:rPr>
        <w:t>Intercomissões</w:t>
      </w:r>
      <w:proofErr w:type="spellEnd"/>
      <w:r w:rsidR="002F7E53" w:rsidRPr="00CF43DD">
        <w:rPr>
          <w:rFonts w:cs="Arial"/>
          <w:bCs/>
          <w:sz w:val="20"/>
        </w:rPr>
        <w:t xml:space="preserve"> (CIST, CIAN e CISAMA) - 150 pessoas; f) Seminário Nacional sobre Saúde Mental – 150 pessoas; g) Seminário Nacional sobre Vigilância Sanitária; h) Seminário Nacional sobre Saúde da Pessoa Idosa – 400 pessoas; i) Seminário Nacional sobre </w:t>
      </w:r>
      <w:proofErr w:type="gramStart"/>
      <w:r w:rsidR="002F7E53" w:rsidRPr="00CF43DD">
        <w:rPr>
          <w:rFonts w:cs="Arial"/>
          <w:bCs/>
          <w:sz w:val="20"/>
        </w:rPr>
        <w:t>Implementação</w:t>
      </w:r>
      <w:proofErr w:type="gramEnd"/>
      <w:r w:rsidR="002F7E53" w:rsidRPr="00CF43DD">
        <w:rPr>
          <w:rFonts w:cs="Arial"/>
          <w:bCs/>
          <w:sz w:val="20"/>
        </w:rPr>
        <w:t xml:space="preserve"> da Política Nacional de Atenção Integral à Saúde LGBT;</w:t>
      </w:r>
      <w:r w:rsidR="00DC5C58" w:rsidRPr="00CF43DD">
        <w:rPr>
          <w:rFonts w:cs="Arial"/>
          <w:bCs/>
          <w:sz w:val="20"/>
        </w:rPr>
        <w:t xml:space="preserve"> e</w:t>
      </w:r>
      <w:r w:rsidR="002F7E53" w:rsidRPr="00CF43DD">
        <w:rPr>
          <w:rFonts w:cs="Arial"/>
          <w:bCs/>
          <w:sz w:val="20"/>
        </w:rPr>
        <w:t xml:space="preserve"> j) Seminário Nacional sobre Políticas de </w:t>
      </w:r>
      <w:r w:rsidR="002F7E53" w:rsidRPr="00CF43DD">
        <w:rPr>
          <w:rFonts w:cs="Arial"/>
          <w:bCs/>
          <w:sz w:val="20"/>
        </w:rPr>
        <w:lastRenderedPageBreak/>
        <w:t>Equidade.</w:t>
      </w:r>
      <w:r w:rsidR="002F7E53" w:rsidRPr="00CF43DD">
        <w:rPr>
          <w:rFonts w:cs="Arial"/>
          <w:b/>
          <w:bCs/>
          <w:sz w:val="20"/>
        </w:rPr>
        <w:t xml:space="preserve"> </w:t>
      </w:r>
      <w:r w:rsidR="002F7E53" w:rsidRPr="00CF43DD">
        <w:rPr>
          <w:rFonts w:cs="Arial"/>
          <w:bCs/>
          <w:sz w:val="20"/>
        </w:rPr>
        <w:t>Disse que, após debate,</w:t>
      </w:r>
      <w:r w:rsidR="002F7E53" w:rsidRPr="00CF43DD">
        <w:rPr>
          <w:rFonts w:cs="Arial"/>
          <w:b/>
          <w:bCs/>
          <w:sz w:val="20"/>
        </w:rPr>
        <w:t xml:space="preserve"> </w:t>
      </w:r>
      <w:r w:rsidR="002F7E53" w:rsidRPr="00CF43DD">
        <w:rPr>
          <w:rFonts w:cs="Arial"/>
          <w:bCs/>
          <w:sz w:val="20"/>
        </w:rPr>
        <w:t>o GT propõe ao CNS a realização de um</w:t>
      </w:r>
      <w:r w:rsidR="00D42D5F" w:rsidRPr="00CF43DD">
        <w:rPr>
          <w:rFonts w:cs="Arial"/>
          <w:bCs/>
          <w:sz w:val="20"/>
        </w:rPr>
        <w:t xml:space="preserve"> </w:t>
      </w:r>
      <w:r w:rsidR="00BC735D" w:rsidRPr="00CF43DD">
        <w:rPr>
          <w:rFonts w:cs="Arial"/>
          <w:bCs/>
          <w:sz w:val="20"/>
        </w:rPr>
        <w:t>seminário</w:t>
      </w:r>
      <w:r w:rsidR="00D42D5F" w:rsidRPr="00CF43DD">
        <w:rPr>
          <w:rFonts w:cs="Arial"/>
          <w:bCs/>
          <w:sz w:val="20"/>
        </w:rPr>
        <w:t xml:space="preserve"> temático</w:t>
      </w:r>
      <w:r w:rsidR="002F7E53" w:rsidRPr="00CF43DD">
        <w:rPr>
          <w:rFonts w:cs="Arial"/>
          <w:bCs/>
          <w:sz w:val="20"/>
        </w:rPr>
        <w:t xml:space="preserve">, com cinco dias de duração, </w:t>
      </w:r>
      <w:r w:rsidR="00E559A0" w:rsidRPr="00CF43DD">
        <w:rPr>
          <w:rFonts w:cs="Arial"/>
          <w:bCs/>
          <w:sz w:val="20"/>
        </w:rPr>
        <w:t xml:space="preserve">no mês de agosto </w:t>
      </w:r>
      <w:r w:rsidR="00FE1FA2" w:rsidRPr="00CF43DD">
        <w:rPr>
          <w:rFonts w:cs="Arial"/>
          <w:bCs/>
          <w:sz w:val="20"/>
        </w:rPr>
        <w:t xml:space="preserve">ou </w:t>
      </w:r>
      <w:r w:rsidR="00E559A0" w:rsidRPr="00CF43DD">
        <w:rPr>
          <w:rFonts w:cs="Arial"/>
          <w:bCs/>
          <w:sz w:val="20"/>
        </w:rPr>
        <w:t xml:space="preserve">setembro, </w:t>
      </w:r>
      <w:r w:rsidR="002F7E53" w:rsidRPr="00CF43DD">
        <w:rPr>
          <w:rFonts w:cs="Arial"/>
          <w:bCs/>
          <w:sz w:val="20"/>
        </w:rPr>
        <w:t xml:space="preserve">para </w:t>
      </w:r>
      <w:r w:rsidR="00023CDD" w:rsidRPr="00CF43DD">
        <w:rPr>
          <w:rFonts w:cs="Arial"/>
          <w:bCs/>
          <w:sz w:val="20"/>
        </w:rPr>
        <w:t xml:space="preserve">tratar </w:t>
      </w:r>
      <w:r w:rsidR="002F7E53" w:rsidRPr="00CF43DD">
        <w:rPr>
          <w:rFonts w:cs="Arial"/>
          <w:bCs/>
          <w:sz w:val="20"/>
        </w:rPr>
        <w:t xml:space="preserve">das temáticas </w:t>
      </w:r>
      <w:r w:rsidR="002165D0" w:rsidRPr="00CF43DD">
        <w:rPr>
          <w:rFonts w:cs="Arial"/>
          <w:bCs/>
          <w:sz w:val="20"/>
        </w:rPr>
        <w:t xml:space="preserve">dos seminários </w:t>
      </w:r>
      <w:r w:rsidR="003662C2" w:rsidRPr="00CF43DD">
        <w:rPr>
          <w:rFonts w:cs="Arial"/>
          <w:bCs/>
          <w:sz w:val="20"/>
        </w:rPr>
        <w:t xml:space="preserve">a partir de </w:t>
      </w:r>
      <w:r w:rsidR="00BC735D" w:rsidRPr="00CF43DD">
        <w:rPr>
          <w:rFonts w:cs="Arial"/>
          <w:bCs/>
          <w:sz w:val="20"/>
        </w:rPr>
        <w:t xml:space="preserve">quatro </w:t>
      </w:r>
      <w:r w:rsidR="00FB3C31" w:rsidRPr="00CF43DD">
        <w:rPr>
          <w:rFonts w:cs="Arial"/>
          <w:bCs/>
          <w:sz w:val="20"/>
        </w:rPr>
        <w:t>grandes eixos:</w:t>
      </w:r>
      <w:r w:rsidR="00BC735D" w:rsidRPr="00CF43DD">
        <w:rPr>
          <w:rFonts w:cs="Arial"/>
          <w:bCs/>
          <w:sz w:val="20"/>
        </w:rPr>
        <w:t xml:space="preserve"> </w:t>
      </w:r>
      <w:r w:rsidR="002F7E53" w:rsidRPr="00CF43DD">
        <w:rPr>
          <w:rFonts w:cs="Arial"/>
          <w:bCs/>
          <w:sz w:val="20"/>
        </w:rPr>
        <w:t>equidade/controle social; acesso; monitoramento/avaliação; e educação permanente</w:t>
      </w:r>
      <w:r w:rsidR="00BC735D" w:rsidRPr="00CF43DD">
        <w:rPr>
          <w:rFonts w:cs="Arial"/>
          <w:bCs/>
          <w:sz w:val="20"/>
        </w:rPr>
        <w:t xml:space="preserve">. </w:t>
      </w:r>
      <w:r w:rsidR="00E51B5A" w:rsidRPr="00CF43DD">
        <w:rPr>
          <w:rFonts w:cs="Arial"/>
          <w:bCs/>
          <w:sz w:val="20"/>
        </w:rPr>
        <w:t xml:space="preserve">A atividade contaria com </w:t>
      </w:r>
      <w:r w:rsidR="00BC735D" w:rsidRPr="00CF43DD">
        <w:rPr>
          <w:rFonts w:cs="Arial"/>
          <w:bCs/>
          <w:sz w:val="20"/>
        </w:rPr>
        <w:t xml:space="preserve">350 </w:t>
      </w:r>
      <w:r w:rsidR="00E51B5A" w:rsidRPr="00CF43DD">
        <w:rPr>
          <w:rFonts w:cs="Arial"/>
          <w:bCs/>
          <w:sz w:val="20"/>
        </w:rPr>
        <w:t>participantes, sendo:</w:t>
      </w:r>
      <w:r w:rsidR="00BC735D" w:rsidRPr="00CF43DD">
        <w:rPr>
          <w:rFonts w:cs="Arial"/>
          <w:bCs/>
          <w:sz w:val="20"/>
        </w:rPr>
        <w:t xml:space="preserve"> CES (27); </w:t>
      </w:r>
      <w:r w:rsidR="00E51B5A" w:rsidRPr="00CF43DD">
        <w:rPr>
          <w:rFonts w:cs="Arial"/>
          <w:bCs/>
          <w:sz w:val="20"/>
        </w:rPr>
        <w:t>c</w:t>
      </w:r>
      <w:r w:rsidR="00BC735D" w:rsidRPr="00CF43DD">
        <w:rPr>
          <w:rFonts w:cs="Arial"/>
          <w:bCs/>
          <w:sz w:val="20"/>
        </w:rPr>
        <w:t xml:space="preserve">onselheiros </w:t>
      </w:r>
      <w:r w:rsidR="00E51B5A" w:rsidRPr="00CF43DD">
        <w:rPr>
          <w:rFonts w:cs="Arial"/>
          <w:bCs/>
          <w:sz w:val="20"/>
        </w:rPr>
        <w:t>n</w:t>
      </w:r>
      <w:r w:rsidR="00BC735D" w:rsidRPr="00CF43DD">
        <w:rPr>
          <w:rFonts w:cs="Arial"/>
          <w:bCs/>
          <w:sz w:val="20"/>
        </w:rPr>
        <w:t xml:space="preserve">acionais de </w:t>
      </w:r>
      <w:r w:rsidR="00E51B5A" w:rsidRPr="00CF43DD">
        <w:rPr>
          <w:rFonts w:cs="Arial"/>
          <w:bCs/>
          <w:sz w:val="20"/>
        </w:rPr>
        <w:t>s</w:t>
      </w:r>
      <w:r w:rsidR="00BC735D" w:rsidRPr="00CF43DD">
        <w:rPr>
          <w:rFonts w:cs="Arial"/>
          <w:bCs/>
          <w:sz w:val="20"/>
        </w:rPr>
        <w:t xml:space="preserve">aúde (100); </w:t>
      </w:r>
      <w:r w:rsidR="00E51B5A" w:rsidRPr="00CF43DD">
        <w:rPr>
          <w:rFonts w:cs="Arial"/>
          <w:bCs/>
          <w:sz w:val="20"/>
        </w:rPr>
        <w:t xml:space="preserve">coordenação </w:t>
      </w:r>
      <w:r w:rsidR="00BC735D" w:rsidRPr="00CF43DD">
        <w:rPr>
          <w:rFonts w:cs="Arial"/>
          <w:bCs/>
          <w:sz w:val="20"/>
        </w:rPr>
        <w:t xml:space="preserve">de Plenária (27); COSEMS (27); </w:t>
      </w:r>
      <w:r w:rsidR="00E51B5A" w:rsidRPr="00CF43DD">
        <w:rPr>
          <w:rFonts w:cs="Arial"/>
          <w:bCs/>
          <w:sz w:val="20"/>
        </w:rPr>
        <w:t>c</w:t>
      </w:r>
      <w:r w:rsidR="00BC735D" w:rsidRPr="00CF43DD">
        <w:rPr>
          <w:rFonts w:cs="Arial"/>
          <w:bCs/>
          <w:sz w:val="20"/>
        </w:rPr>
        <w:t xml:space="preserve">onselhos de </w:t>
      </w:r>
      <w:r w:rsidR="00E51B5A" w:rsidRPr="00CF43DD">
        <w:rPr>
          <w:rFonts w:cs="Arial"/>
          <w:bCs/>
          <w:sz w:val="20"/>
        </w:rPr>
        <w:t>p</w:t>
      </w:r>
      <w:r w:rsidR="00BC735D" w:rsidRPr="00CF43DD">
        <w:rPr>
          <w:rFonts w:cs="Arial"/>
          <w:bCs/>
          <w:sz w:val="20"/>
        </w:rPr>
        <w:t xml:space="preserve">olíticas </w:t>
      </w:r>
      <w:r w:rsidR="00E51B5A" w:rsidRPr="00CF43DD">
        <w:rPr>
          <w:rFonts w:cs="Arial"/>
          <w:bCs/>
          <w:sz w:val="20"/>
        </w:rPr>
        <w:t>p</w:t>
      </w:r>
      <w:r w:rsidR="00BC735D" w:rsidRPr="00CF43DD">
        <w:rPr>
          <w:rFonts w:cs="Arial"/>
          <w:bCs/>
          <w:sz w:val="20"/>
        </w:rPr>
        <w:t xml:space="preserve">úblicas (10); Comissões </w:t>
      </w:r>
      <w:r w:rsidR="00E51B5A" w:rsidRPr="00CF43DD">
        <w:rPr>
          <w:rFonts w:cs="Arial"/>
          <w:bCs/>
          <w:sz w:val="20"/>
        </w:rPr>
        <w:t xml:space="preserve">do </w:t>
      </w:r>
      <w:r w:rsidR="00BC735D" w:rsidRPr="00CF43DD">
        <w:rPr>
          <w:rFonts w:cs="Arial"/>
          <w:bCs/>
          <w:sz w:val="20"/>
        </w:rPr>
        <w:t>CNS (100); Convidados (50).</w:t>
      </w:r>
      <w:r w:rsidR="00E51B5A" w:rsidRPr="00CF43DD">
        <w:rPr>
          <w:rFonts w:cs="Arial"/>
          <w:bCs/>
          <w:sz w:val="20"/>
        </w:rPr>
        <w:t xml:space="preserve"> </w:t>
      </w:r>
      <w:r w:rsidR="003662C2" w:rsidRPr="00CF43DD">
        <w:rPr>
          <w:rFonts w:cs="Arial"/>
          <w:bCs/>
          <w:sz w:val="20"/>
        </w:rPr>
        <w:t xml:space="preserve">Explicou que a programação do seminário seria: </w:t>
      </w:r>
      <w:r w:rsidR="00E51B5A" w:rsidRPr="00CF43DD">
        <w:rPr>
          <w:rFonts w:cs="Arial"/>
          <w:bCs/>
          <w:sz w:val="20"/>
        </w:rPr>
        <w:t xml:space="preserve">manhã </w:t>
      </w:r>
      <w:r w:rsidR="003662C2" w:rsidRPr="00CF43DD">
        <w:rPr>
          <w:rFonts w:cs="Arial"/>
          <w:bCs/>
          <w:sz w:val="20"/>
        </w:rPr>
        <w:t xml:space="preserve">- </w:t>
      </w:r>
      <w:r w:rsidR="00E51B5A" w:rsidRPr="00CF43DD">
        <w:rPr>
          <w:rFonts w:cs="Arial"/>
          <w:bCs/>
          <w:sz w:val="20"/>
        </w:rPr>
        <w:t xml:space="preserve">“Palestra Magna” sobre o Controle Social e Equidade (relacionando Acesso, Monitoramento e Avaliação, e Educação Permanente) </w:t>
      </w:r>
      <w:r w:rsidR="003662C2" w:rsidRPr="00CF43DD">
        <w:rPr>
          <w:rFonts w:cs="Arial"/>
          <w:bCs/>
          <w:sz w:val="20"/>
        </w:rPr>
        <w:t>– sugestão:</w:t>
      </w:r>
      <w:r w:rsidR="00E51B5A" w:rsidRPr="00CF43DD">
        <w:rPr>
          <w:rFonts w:cs="Arial"/>
          <w:bCs/>
          <w:sz w:val="20"/>
        </w:rPr>
        <w:t xml:space="preserve"> convidar o </w:t>
      </w:r>
      <w:r w:rsidR="003662C2" w:rsidRPr="00CF43DD">
        <w:rPr>
          <w:rFonts w:cs="Arial"/>
          <w:bCs/>
          <w:sz w:val="20"/>
        </w:rPr>
        <w:t>p</w:t>
      </w:r>
      <w:r w:rsidR="00E51B5A" w:rsidRPr="00CF43DD">
        <w:rPr>
          <w:rFonts w:cs="Arial"/>
          <w:bCs/>
          <w:sz w:val="20"/>
        </w:rPr>
        <w:t>rofessor</w:t>
      </w:r>
      <w:r w:rsidRPr="00CF43DD">
        <w:rPr>
          <w:rFonts w:cs="Arial"/>
          <w:bCs/>
          <w:sz w:val="20"/>
        </w:rPr>
        <w:t xml:space="preserve"> </w:t>
      </w:r>
      <w:r w:rsidRPr="00CF43DD">
        <w:rPr>
          <w:rFonts w:cs="Arial"/>
          <w:b/>
          <w:bCs/>
          <w:sz w:val="20"/>
        </w:rPr>
        <w:t>Boaventura</w:t>
      </w:r>
      <w:r w:rsidR="003662C2" w:rsidRPr="00CF43DD">
        <w:rPr>
          <w:rFonts w:cs="Arial"/>
          <w:bCs/>
          <w:sz w:val="20"/>
        </w:rPr>
        <w:t xml:space="preserve"> </w:t>
      </w:r>
      <w:r w:rsidR="003662C2" w:rsidRPr="00CF43DD">
        <w:rPr>
          <w:rFonts w:cs="Arial"/>
          <w:b/>
          <w:sz w:val="20"/>
        </w:rPr>
        <w:t>de Sousa Santos</w:t>
      </w:r>
      <w:r w:rsidR="003662C2" w:rsidRPr="00CF43DD">
        <w:rPr>
          <w:rFonts w:cs="Arial"/>
          <w:sz w:val="20"/>
        </w:rPr>
        <w:t>; e</w:t>
      </w:r>
      <w:r w:rsidR="003662C2" w:rsidRPr="00CF43DD">
        <w:rPr>
          <w:rFonts w:cs="Arial"/>
          <w:b/>
          <w:sz w:val="20"/>
        </w:rPr>
        <w:t xml:space="preserve"> </w:t>
      </w:r>
      <w:r w:rsidR="00E51B5A" w:rsidRPr="00CF43DD">
        <w:rPr>
          <w:rFonts w:cs="Arial"/>
          <w:bCs/>
          <w:sz w:val="20"/>
        </w:rPr>
        <w:t xml:space="preserve">tarde </w:t>
      </w:r>
      <w:r w:rsidR="003662C2" w:rsidRPr="00CF43DD">
        <w:rPr>
          <w:rFonts w:cs="Arial"/>
          <w:bCs/>
          <w:sz w:val="20"/>
        </w:rPr>
        <w:t xml:space="preserve">- </w:t>
      </w:r>
      <w:r w:rsidR="00E51B5A" w:rsidRPr="00CF43DD">
        <w:rPr>
          <w:rFonts w:cs="Arial"/>
          <w:bCs/>
          <w:sz w:val="20"/>
        </w:rPr>
        <w:t>debate d</w:t>
      </w:r>
      <w:r w:rsidR="00FB3C31" w:rsidRPr="00CF43DD">
        <w:rPr>
          <w:rFonts w:cs="Arial"/>
          <w:bCs/>
          <w:sz w:val="20"/>
        </w:rPr>
        <w:t>as temáticas específicas</w:t>
      </w:r>
      <w:r w:rsidR="003662C2" w:rsidRPr="00CF43DD">
        <w:rPr>
          <w:rFonts w:cs="Arial"/>
          <w:bCs/>
          <w:sz w:val="20"/>
        </w:rPr>
        <w:t xml:space="preserve"> em </w:t>
      </w:r>
      <w:proofErr w:type="spellStart"/>
      <w:r w:rsidR="003662C2" w:rsidRPr="00CF43DD">
        <w:rPr>
          <w:rFonts w:cs="Arial"/>
          <w:bCs/>
          <w:sz w:val="20"/>
        </w:rPr>
        <w:t>GTs</w:t>
      </w:r>
      <w:proofErr w:type="spellEnd"/>
      <w:r w:rsidR="00E51B5A" w:rsidRPr="00CF43DD">
        <w:rPr>
          <w:rFonts w:cs="Arial"/>
          <w:bCs/>
          <w:sz w:val="20"/>
        </w:rPr>
        <w:t>, com a participação de facilitadores</w:t>
      </w:r>
      <w:r w:rsidR="0076741B" w:rsidRPr="00CF43DD">
        <w:rPr>
          <w:rFonts w:cs="Arial"/>
          <w:bCs/>
          <w:sz w:val="20"/>
        </w:rPr>
        <w:t>, tendo como diretriz/roteiro o tema central debatido na parte da manhã. O objetivo de cada grupo com tema específico é obter ao final do dia um relatório/Plano de Trabalho</w:t>
      </w:r>
      <w:r w:rsidR="00E51B5A" w:rsidRPr="00CF43DD">
        <w:rPr>
          <w:rFonts w:cs="Arial"/>
          <w:bCs/>
          <w:sz w:val="20"/>
        </w:rPr>
        <w:t xml:space="preserve">. </w:t>
      </w:r>
      <w:r w:rsidR="0076741B" w:rsidRPr="00CF43DD">
        <w:rPr>
          <w:rFonts w:cs="Arial"/>
          <w:bCs/>
          <w:sz w:val="20"/>
        </w:rPr>
        <w:t>Disse que a ideia é convidar e</w:t>
      </w:r>
      <w:r w:rsidR="00FB3C31" w:rsidRPr="00CF43DD">
        <w:rPr>
          <w:rFonts w:cs="Arial"/>
          <w:bCs/>
          <w:sz w:val="20"/>
        </w:rPr>
        <w:t>xpertises nos grandes temas propostos (</w:t>
      </w:r>
      <w:r w:rsidR="003662C2" w:rsidRPr="00CF43DD">
        <w:rPr>
          <w:rFonts w:cs="Arial"/>
          <w:bCs/>
          <w:sz w:val="20"/>
        </w:rPr>
        <w:t>equidade e controle social; acesso; monitoramento e avaliação – criação de indicadores; educação permanente</w:t>
      </w:r>
      <w:r w:rsidR="00FB3C31" w:rsidRPr="00CF43DD">
        <w:rPr>
          <w:rFonts w:cs="Arial"/>
          <w:bCs/>
          <w:sz w:val="20"/>
        </w:rPr>
        <w:t>) para ajudar a pensar a metodologia/roteiros do Seminário</w:t>
      </w:r>
      <w:r w:rsidR="0076741B" w:rsidRPr="00CF43DD">
        <w:rPr>
          <w:rFonts w:cs="Arial"/>
          <w:bCs/>
          <w:sz w:val="20"/>
        </w:rPr>
        <w:t xml:space="preserve">. Acrescentou que o </w:t>
      </w:r>
      <w:r w:rsidR="00FB3C31" w:rsidRPr="00CF43DD">
        <w:rPr>
          <w:rFonts w:cs="Arial"/>
          <w:bCs/>
          <w:sz w:val="20"/>
        </w:rPr>
        <w:t>Seminário terá como base de discussão e material de apoio o Plano Nacional de Saúde, o Relatório da 14ª Conferência Nacional de Saúde e caso haja Conferência Temática, o Relatório da Conferência Temática</w:t>
      </w:r>
      <w:r w:rsidR="0076741B" w:rsidRPr="00CF43DD">
        <w:rPr>
          <w:rFonts w:cs="Arial"/>
          <w:bCs/>
          <w:sz w:val="20"/>
        </w:rPr>
        <w:t>. Em sendo aprovada pelo Plenário, a proposta é dar</w:t>
      </w:r>
      <w:r w:rsidR="0076741B" w:rsidRPr="00CF43DD">
        <w:rPr>
          <w:rFonts w:cs="Arial"/>
          <w:b/>
          <w:bCs/>
          <w:sz w:val="20"/>
        </w:rPr>
        <w:t xml:space="preserve"> </w:t>
      </w:r>
      <w:r w:rsidR="00FB3C31" w:rsidRPr="00CF43DD">
        <w:rPr>
          <w:rFonts w:cs="Arial"/>
          <w:bCs/>
          <w:sz w:val="20"/>
        </w:rPr>
        <w:t xml:space="preserve">continuidade desse Grupo de Trabalho </w:t>
      </w:r>
      <w:r w:rsidR="0076741B" w:rsidRPr="00CF43DD">
        <w:rPr>
          <w:rFonts w:cs="Arial"/>
          <w:bCs/>
          <w:sz w:val="20"/>
        </w:rPr>
        <w:t>a</w:t>
      </w:r>
      <w:r w:rsidR="00FB3C31" w:rsidRPr="00CF43DD">
        <w:rPr>
          <w:rFonts w:cs="Arial"/>
          <w:bCs/>
          <w:sz w:val="20"/>
        </w:rPr>
        <w:t xml:space="preserve">mpliado (convidar os </w:t>
      </w:r>
      <w:r w:rsidR="003662C2" w:rsidRPr="00CF43DD">
        <w:rPr>
          <w:rFonts w:cs="Arial"/>
          <w:bCs/>
          <w:sz w:val="20"/>
        </w:rPr>
        <w:t>c</w:t>
      </w:r>
      <w:r w:rsidR="00FB3C31" w:rsidRPr="00CF43DD">
        <w:rPr>
          <w:rFonts w:cs="Arial"/>
          <w:bCs/>
          <w:sz w:val="20"/>
        </w:rPr>
        <w:t xml:space="preserve">onselheiros que trabalham com as temáticas específicas para compor o GT: </w:t>
      </w:r>
      <w:proofErr w:type="gramStart"/>
      <w:r w:rsidR="00FB3C31" w:rsidRPr="00CF43DD">
        <w:rPr>
          <w:rFonts w:cs="Arial"/>
          <w:bCs/>
          <w:sz w:val="20"/>
        </w:rPr>
        <w:t>1</w:t>
      </w:r>
      <w:proofErr w:type="gramEnd"/>
      <w:r w:rsidR="00FB3C31" w:rsidRPr="00CF43DD">
        <w:rPr>
          <w:rFonts w:cs="Arial"/>
          <w:bCs/>
          <w:sz w:val="20"/>
        </w:rPr>
        <w:t xml:space="preserve"> representante de cada </w:t>
      </w:r>
      <w:r w:rsidR="003662C2" w:rsidRPr="00CF43DD">
        <w:rPr>
          <w:rFonts w:cs="Arial"/>
          <w:bCs/>
          <w:sz w:val="20"/>
        </w:rPr>
        <w:t>s</w:t>
      </w:r>
      <w:r w:rsidR="00FB3C31" w:rsidRPr="00CF43DD">
        <w:rPr>
          <w:rFonts w:cs="Arial"/>
          <w:bCs/>
          <w:sz w:val="20"/>
        </w:rPr>
        <w:t>eminário proposto)</w:t>
      </w:r>
      <w:r w:rsidR="0076741B" w:rsidRPr="00CF43DD">
        <w:rPr>
          <w:rFonts w:cs="Arial"/>
          <w:bCs/>
          <w:sz w:val="20"/>
        </w:rPr>
        <w:t>.</w:t>
      </w:r>
      <w:r w:rsidR="00DE15F4" w:rsidRPr="00CF43DD">
        <w:rPr>
          <w:rFonts w:cs="Arial"/>
          <w:bCs/>
          <w:sz w:val="20"/>
        </w:rPr>
        <w:t xml:space="preserve"> </w:t>
      </w:r>
      <w:r w:rsidR="0076741B" w:rsidRPr="00CF43DD">
        <w:rPr>
          <w:rFonts w:cs="Arial"/>
          <w:bCs/>
          <w:sz w:val="20"/>
        </w:rPr>
        <w:t xml:space="preserve">Também informou que o </w:t>
      </w:r>
      <w:r w:rsidR="00FB3C31" w:rsidRPr="00CF43DD">
        <w:rPr>
          <w:rFonts w:cs="Arial"/>
          <w:bCs/>
          <w:sz w:val="20"/>
        </w:rPr>
        <w:t>Seminário Internacional/OPAS não está incorporado no Seminário proposto por esse GT</w:t>
      </w:r>
      <w:r w:rsidR="0076741B" w:rsidRPr="00CF43DD">
        <w:rPr>
          <w:rFonts w:cs="Arial"/>
          <w:bCs/>
          <w:sz w:val="20"/>
        </w:rPr>
        <w:t xml:space="preserve"> e a sugestão é que esse </w:t>
      </w:r>
      <w:r w:rsidR="00FE1FA2" w:rsidRPr="00CF43DD">
        <w:rPr>
          <w:rFonts w:cs="Arial"/>
          <w:bCs/>
          <w:sz w:val="20"/>
        </w:rPr>
        <w:t>s</w:t>
      </w:r>
      <w:r w:rsidR="00FB3C31" w:rsidRPr="00CF43DD">
        <w:rPr>
          <w:rFonts w:cs="Arial"/>
          <w:bCs/>
          <w:sz w:val="20"/>
        </w:rPr>
        <w:t xml:space="preserve">eminário </w:t>
      </w:r>
      <w:r w:rsidR="00FE1FA2" w:rsidRPr="00CF43DD">
        <w:rPr>
          <w:rFonts w:cs="Arial"/>
          <w:bCs/>
          <w:sz w:val="20"/>
        </w:rPr>
        <w:t>i</w:t>
      </w:r>
      <w:r w:rsidR="00FB3C31" w:rsidRPr="00CF43DD">
        <w:rPr>
          <w:rFonts w:cs="Arial"/>
          <w:bCs/>
          <w:sz w:val="20"/>
        </w:rPr>
        <w:t>nternacional</w:t>
      </w:r>
      <w:r w:rsidR="0076741B" w:rsidRPr="00CF43DD">
        <w:rPr>
          <w:rFonts w:cs="Arial"/>
          <w:bCs/>
          <w:sz w:val="20"/>
        </w:rPr>
        <w:t xml:space="preserve"> ocorra </w:t>
      </w:r>
      <w:r w:rsidR="00FE1FA2" w:rsidRPr="00CF43DD">
        <w:rPr>
          <w:rFonts w:cs="Arial"/>
          <w:bCs/>
          <w:sz w:val="20"/>
        </w:rPr>
        <w:t>antes do s</w:t>
      </w:r>
      <w:r w:rsidR="00FB3C31" w:rsidRPr="00CF43DD">
        <w:rPr>
          <w:rFonts w:cs="Arial"/>
          <w:bCs/>
          <w:sz w:val="20"/>
        </w:rPr>
        <w:t xml:space="preserve">eminário </w:t>
      </w:r>
      <w:r w:rsidR="00FE1FA2" w:rsidRPr="00CF43DD">
        <w:rPr>
          <w:rFonts w:cs="Arial"/>
          <w:bCs/>
          <w:sz w:val="20"/>
        </w:rPr>
        <w:t>t</w:t>
      </w:r>
      <w:r w:rsidR="003662C2" w:rsidRPr="00CF43DD">
        <w:rPr>
          <w:rFonts w:cs="Arial"/>
          <w:bCs/>
          <w:sz w:val="20"/>
        </w:rPr>
        <w:t>emático</w:t>
      </w:r>
      <w:r w:rsidR="0076741B" w:rsidRPr="00CF43DD">
        <w:rPr>
          <w:rFonts w:cs="Arial"/>
          <w:bCs/>
          <w:sz w:val="20"/>
        </w:rPr>
        <w:t xml:space="preserve">. Também registrou como indicativo de </w:t>
      </w:r>
      <w:r w:rsidR="00FB3C31" w:rsidRPr="00CF43DD">
        <w:rPr>
          <w:rFonts w:cs="Arial"/>
          <w:bCs/>
          <w:sz w:val="20"/>
        </w:rPr>
        <w:t>encaminhamento</w:t>
      </w:r>
      <w:r w:rsidR="0076741B" w:rsidRPr="00CF43DD">
        <w:rPr>
          <w:rFonts w:cs="Arial"/>
          <w:bCs/>
          <w:sz w:val="20"/>
        </w:rPr>
        <w:t xml:space="preserve">, para debate, de realização de </w:t>
      </w:r>
      <w:r w:rsidR="00FB3C31" w:rsidRPr="00CF43DD">
        <w:rPr>
          <w:rFonts w:cs="Arial"/>
          <w:bCs/>
          <w:sz w:val="20"/>
        </w:rPr>
        <w:t>outro evento no início de 2013 (até março) com a finalidade de apresentar aos municípios os indicadores</w:t>
      </w:r>
      <w:r w:rsidR="003662C2" w:rsidRPr="00CF43DD">
        <w:rPr>
          <w:rFonts w:cs="Arial"/>
          <w:bCs/>
          <w:sz w:val="20"/>
        </w:rPr>
        <w:t xml:space="preserve"> definidos</w:t>
      </w:r>
      <w:r w:rsidR="0076741B" w:rsidRPr="00CF43DD">
        <w:rPr>
          <w:rFonts w:cs="Arial"/>
          <w:bCs/>
          <w:sz w:val="20"/>
        </w:rPr>
        <w:t xml:space="preserve">. </w:t>
      </w:r>
      <w:r w:rsidR="00554B90" w:rsidRPr="00CF43DD">
        <w:rPr>
          <w:rFonts w:cs="Arial"/>
          <w:bCs/>
          <w:sz w:val="20"/>
        </w:rPr>
        <w:t>Disse que na</w:t>
      </w:r>
      <w:r w:rsidR="00FB3C31" w:rsidRPr="00CF43DD">
        <w:rPr>
          <w:rFonts w:cs="Arial"/>
          <w:bCs/>
          <w:sz w:val="20"/>
        </w:rPr>
        <w:t xml:space="preserve"> próxima reunião do GT </w:t>
      </w:r>
      <w:r w:rsidR="00554B90" w:rsidRPr="00CF43DD">
        <w:rPr>
          <w:rFonts w:cs="Arial"/>
          <w:bCs/>
          <w:sz w:val="20"/>
        </w:rPr>
        <w:t xml:space="preserve">serão debatidas </w:t>
      </w:r>
      <w:r w:rsidR="00FB3C31" w:rsidRPr="00CF43DD">
        <w:rPr>
          <w:rFonts w:cs="Arial"/>
          <w:bCs/>
          <w:sz w:val="20"/>
        </w:rPr>
        <w:t>as perguntas norteadoras (3 a 5 perguntas norteadoras)</w:t>
      </w:r>
      <w:r w:rsidR="00554B90" w:rsidRPr="00CF43DD">
        <w:rPr>
          <w:rFonts w:cs="Arial"/>
          <w:bCs/>
          <w:sz w:val="20"/>
        </w:rPr>
        <w:t xml:space="preserve"> e será necessário m</w:t>
      </w:r>
      <w:r w:rsidR="00FB3C31" w:rsidRPr="00CF43DD">
        <w:rPr>
          <w:rFonts w:cs="Arial"/>
          <w:bCs/>
          <w:sz w:val="20"/>
        </w:rPr>
        <w:t>ontar uma equip</w:t>
      </w:r>
      <w:r w:rsidR="004F772C" w:rsidRPr="00CF43DD">
        <w:rPr>
          <w:rFonts w:cs="Arial"/>
          <w:bCs/>
          <w:sz w:val="20"/>
        </w:rPr>
        <w:t xml:space="preserve">e de relatoria para o seminário. </w:t>
      </w:r>
      <w:r w:rsidR="002A1938" w:rsidRPr="00CF43DD">
        <w:rPr>
          <w:rFonts w:cs="Arial"/>
          <w:bCs/>
          <w:sz w:val="20"/>
        </w:rPr>
        <w:t xml:space="preserve">O Secretário Executivo do CNS, </w:t>
      </w:r>
      <w:r w:rsidR="002A1938" w:rsidRPr="00CF43DD">
        <w:rPr>
          <w:rFonts w:cs="Arial"/>
          <w:b/>
          <w:bCs/>
          <w:sz w:val="20"/>
        </w:rPr>
        <w:t>Márcio Florentino</w:t>
      </w:r>
      <w:r w:rsidR="002A1938" w:rsidRPr="00CF43DD">
        <w:rPr>
          <w:rFonts w:cs="Arial"/>
          <w:bCs/>
          <w:sz w:val="20"/>
        </w:rPr>
        <w:t xml:space="preserve">, </w:t>
      </w:r>
      <w:r w:rsidR="003662C2" w:rsidRPr="00CF43DD">
        <w:rPr>
          <w:rFonts w:cs="Arial"/>
          <w:bCs/>
          <w:sz w:val="20"/>
        </w:rPr>
        <w:t xml:space="preserve">registrou </w:t>
      </w:r>
      <w:r w:rsidR="002A1938" w:rsidRPr="00CF43DD">
        <w:rPr>
          <w:rFonts w:cs="Arial"/>
          <w:bCs/>
          <w:sz w:val="20"/>
        </w:rPr>
        <w:t xml:space="preserve">que a </w:t>
      </w:r>
      <w:r w:rsidR="007343CB" w:rsidRPr="00CF43DD">
        <w:rPr>
          <w:rFonts w:cs="Arial"/>
          <w:bCs/>
          <w:sz w:val="20"/>
        </w:rPr>
        <w:t xml:space="preserve">proposta do GT dialoga com a resolução sobre </w:t>
      </w:r>
      <w:r w:rsidR="007343CB" w:rsidRPr="00CF43DD">
        <w:rPr>
          <w:rFonts w:cs="Arial"/>
          <w:sz w:val="20"/>
        </w:rPr>
        <w:t>acompanhamento e monitoramento das conferências de saúde</w:t>
      </w:r>
      <w:r w:rsidR="002A1938" w:rsidRPr="00CF43DD">
        <w:rPr>
          <w:rFonts w:cs="Arial"/>
          <w:sz w:val="20"/>
        </w:rPr>
        <w:t>.</w:t>
      </w:r>
      <w:r w:rsidR="002A1938" w:rsidRPr="00CF43DD">
        <w:rPr>
          <w:rFonts w:cs="Arial"/>
          <w:b/>
          <w:sz w:val="20"/>
        </w:rPr>
        <w:t xml:space="preserve"> </w:t>
      </w:r>
      <w:r w:rsidR="002A1938" w:rsidRPr="00CF43DD">
        <w:rPr>
          <w:rFonts w:cs="Arial"/>
          <w:bCs/>
          <w:sz w:val="20"/>
        </w:rPr>
        <w:t xml:space="preserve">Conselheiro </w:t>
      </w:r>
      <w:r w:rsidR="002A1938" w:rsidRPr="00CF43DD">
        <w:rPr>
          <w:rFonts w:cs="Arial"/>
          <w:b/>
          <w:bCs/>
          <w:sz w:val="20"/>
        </w:rPr>
        <w:t>Francisco Batista Júnior</w:t>
      </w:r>
      <w:r w:rsidR="002A1938" w:rsidRPr="00CF43DD">
        <w:rPr>
          <w:rFonts w:cs="Arial"/>
          <w:bCs/>
          <w:sz w:val="20"/>
        </w:rPr>
        <w:t xml:space="preserve"> sugeriu contemplar o</w:t>
      </w:r>
      <w:r w:rsidR="00E17320" w:rsidRPr="00CF43DD">
        <w:rPr>
          <w:rFonts w:cs="Arial"/>
          <w:bCs/>
          <w:sz w:val="20"/>
        </w:rPr>
        <w:t xml:space="preserve"> tema </w:t>
      </w:r>
      <w:r w:rsidR="002A1938" w:rsidRPr="00CF43DD">
        <w:rPr>
          <w:rFonts w:cs="Arial"/>
          <w:bCs/>
          <w:sz w:val="20"/>
        </w:rPr>
        <w:t>“</w:t>
      </w:r>
      <w:r w:rsidRPr="00CF43DD">
        <w:rPr>
          <w:rFonts w:cs="Arial"/>
          <w:bCs/>
          <w:sz w:val="20"/>
        </w:rPr>
        <w:t>assistência farmacêutica</w:t>
      </w:r>
      <w:r w:rsidR="002A1938" w:rsidRPr="00CF43DD">
        <w:rPr>
          <w:rFonts w:cs="Arial"/>
          <w:bCs/>
          <w:sz w:val="20"/>
        </w:rPr>
        <w:t>”</w:t>
      </w:r>
      <w:r w:rsidRPr="00CF43DD">
        <w:rPr>
          <w:rFonts w:cs="Arial"/>
          <w:bCs/>
          <w:sz w:val="20"/>
        </w:rPr>
        <w:t xml:space="preserve"> no seminário </w:t>
      </w:r>
      <w:r w:rsidR="007343CB" w:rsidRPr="00CF43DD">
        <w:rPr>
          <w:rFonts w:cs="Arial"/>
          <w:bCs/>
          <w:sz w:val="20"/>
        </w:rPr>
        <w:t>temático</w:t>
      </w:r>
      <w:r w:rsidR="002A1938" w:rsidRPr="00CF43DD">
        <w:rPr>
          <w:rFonts w:cs="Arial"/>
          <w:bCs/>
          <w:sz w:val="20"/>
        </w:rPr>
        <w:t xml:space="preserve">. Conselheira </w:t>
      </w:r>
      <w:r w:rsidR="002A1938" w:rsidRPr="00CF43DD">
        <w:rPr>
          <w:rFonts w:cs="Arial"/>
          <w:b/>
          <w:bCs/>
          <w:sz w:val="20"/>
        </w:rPr>
        <w:t xml:space="preserve">Maria </w:t>
      </w:r>
      <w:proofErr w:type="spellStart"/>
      <w:r w:rsidR="002A1938" w:rsidRPr="00CF43DD">
        <w:rPr>
          <w:rFonts w:cs="Arial"/>
          <w:b/>
          <w:bCs/>
          <w:sz w:val="20"/>
        </w:rPr>
        <w:t>Cristhina</w:t>
      </w:r>
      <w:proofErr w:type="spellEnd"/>
      <w:r w:rsidR="002A1938" w:rsidRPr="00CF43DD">
        <w:rPr>
          <w:rFonts w:cs="Arial"/>
          <w:b/>
          <w:bCs/>
          <w:sz w:val="20"/>
        </w:rPr>
        <w:t xml:space="preserve"> </w:t>
      </w:r>
      <w:proofErr w:type="spellStart"/>
      <w:r w:rsidR="002A1938" w:rsidRPr="00CF43DD">
        <w:rPr>
          <w:rFonts w:cs="Arial"/>
          <w:b/>
          <w:bCs/>
          <w:sz w:val="20"/>
        </w:rPr>
        <w:t>Biz</w:t>
      </w:r>
      <w:proofErr w:type="spellEnd"/>
      <w:r w:rsidR="002A1938" w:rsidRPr="00CF43DD">
        <w:rPr>
          <w:rFonts w:cs="Arial"/>
          <w:bCs/>
          <w:sz w:val="20"/>
        </w:rPr>
        <w:t xml:space="preserve"> explicou que, em sendo </w:t>
      </w:r>
      <w:r w:rsidR="00FC661B" w:rsidRPr="00CF43DD">
        <w:rPr>
          <w:rFonts w:cs="Arial"/>
          <w:bCs/>
          <w:sz w:val="20"/>
        </w:rPr>
        <w:t>aprovado o</w:t>
      </w:r>
      <w:r w:rsidR="002A1938" w:rsidRPr="00CF43DD">
        <w:rPr>
          <w:rFonts w:cs="Arial"/>
          <w:bCs/>
          <w:sz w:val="20"/>
        </w:rPr>
        <w:t xml:space="preserve"> formato do seminário, </w:t>
      </w:r>
      <w:r w:rsidR="00FC661B" w:rsidRPr="00CF43DD">
        <w:rPr>
          <w:rFonts w:cs="Arial"/>
          <w:bCs/>
          <w:sz w:val="20"/>
        </w:rPr>
        <w:t xml:space="preserve">a proposta do GT é </w:t>
      </w:r>
      <w:r w:rsidR="002A1938" w:rsidRPr="00CF43DD">
        <w:rPr>
          <w:rFonts w:cs="Arial"/>
          <w:bCs/>
          <w:sz w:val="20"/>
        </w:rPr>
        <w:t xml:space="preserve">definir os temas </w:t>
      </w:r>
      <w:r w:rsidR="00FC661B" w:rsidRPr="00CF43DD">
        <w:rPr>
          <w:rFonts w:cs="Arial"/>
          <w:bCs/>
          <w:sz w:val="20"/>
        </w:rPr>
        <w:t>para debate</w:t>
      </w:r>
      <w:r w:rsidR="002A1938" w:rsidRPr="00CF43DD">
        <w:rPr>
          <w:rFonts w:cs="Arial"/>
          <w:bCs/>
          <w:sz w:val="20"/>
        </w:rPr>
        <w:t xml:space="preserve">. Conselheira </w:t>
      </w:r>
      <w:r w:rsidR="002A1938" w:rsidRPr="00CF43DD">
        <w:rPr>
          <w:rFonts w:cs="Arial"/>
          <w:b/>
          <w:bCs/>
          <w:sz w:val="20"/>
        </w:rPr>
        <w:t>Graciara Matos de Azevedo</w:t>
      </w:r>
      <w:r w:rsidR="002A1938" w:rsidRPr="00CF43DD">
        <w:rPr>
          <w:rFonts w:cs="Arial"/>
          <w:bCs/>
          <w:sz w:val="20"/>
        </w:rPr>
        <w:t xml:space="preserve"> registrou o pedido, em nome da Comissão de Saúde Bucal, de debater o tema saúde bucal no seminário. Conselheiro </w:t>
      </w:r>
      <w:r w:rsidRPr="00CF43DD">
        <w:rPr>
          <w:rFonts w:cs="Arial"/>
          <w:b/>
          <w:bCs/>
          <w:sz w:val="20"/>
        </w:rPr>
        <w:t>Geraldo</w:t>
      </w:r>
      <w:r w:rsidR="002A1938" w:rsidRPr="00CF43DD">
        <w:rPr>
          <w:rFonts w:cs="Arial"/>
          <w:b/>
          <w:bCs/>
          <w:sz w:val="20"/>
        </w:rPr>
        <w:t xml:space="preserve"> Adão Santos</w:t>
      </w:r>
      <w:r w:rsidR="002A1938" w:rsidRPr="00CF43DD">
        <w:rPr>
          <w:rFonts w:cs="Arial"/>
          <w:bCs/>
          <w:sz w:val="20"/>
        </w:rPr>
        <w:t xml:space="preserve"> </w:t>
      </w:r>
      <w:r w:rsidR="00B87A71" w:rsidRPr="00CF43DD">
        <w:rPr>
          <w:rFonts w:cs="Arial"/>
          <w:bCs/>
          <w:sz w:val="20"/>
        </w:rPr>
        <w:t xml:space="preserve">pleiteou a </w:t>
      </w:r>
      <w:r w:rsidRPr="00CF43DD">
        <w:rPr>
          <w:rFonts w:cs="Arial"/>
          <w:bCs/>
          <w:sz w:val="20"/>
        </w:rPr>
        <w:t xml:space="preserve">participação do </w:t>
      </w:r>
      <w:r w:rsidR="00B87A71" w:rsidRPr="00CF43DD">
        <w:rPr>
          <w:rFonts w:cs="Arial"/>
          <w:bCs/>
          <w:sz w:val="20"/>
        </w:rPr>
        <w:t xml:space="preserve">Conselho Nacional dos Direitos do Idoso e do Conselho Nacional </w:t>
      </w:r>
      <w:r w:rsidR="002A1938" w:rsidRPr="00CF43DD">
        <w:rPr>
          <w:rFonts w:cs="Arial"/>
          <w:bCs/>
          <w:sz w:val="20"/>
        </w:rPr>
        <w:t xml:space="preserve">de </w:t>
      </w:r>
      <w:r w:rsidR="00B87A71" w:rsidRPr="00CF43DD">
        <w:rPr>
          <w:rFonts w:cs="Arial"/>
          <w:bCs/>
          <w:sz w:val="20"/>
        </w:rPr>
        <w:t xml:space="preserve">Assistência Social e a solicitação foi acatada. </w:t>
      </w:r>
      <w:r w:rsidR="007D07EA" w:rsidRPr="00CF43DD">
        <w:rPr>
          <w:rFonts w:cs="Arial"/>
          <w:bCs/>
          <w:sz w:val="20"/>
        </w:rPr>
        <w:t xml:space="preserve">Conselheiro </w:t>
      </w:r>
      <w:r w:rsidR="007D07EA" w:rsidRPr="00CF43DD">
        <w:rPr>
          <w:rFonts w:cs="Arial"/>
          <w:b/>
          <w:bCs/>
          <w:sz w:val="20"/>
        </w:rPr>
        <w:t>Arnaldo M</w:t>
      </w:r>
      <w:r w:rsidRPr="00CF43DD">
        <w:rPr>
          <w:rFonts w:cs="Arial"/>
          <w:b/>
          <w:bCs/>
          <w:sz w:val="20"/>
        </w:rPr>
        <w:t>arcolino</w:t>
      </w:r>
      <w:r w:rsidRPr="00CF43DD">
        <w:rPr>
          <w:rFonts w:cs="Arial"/>
          <w:bCs/>
          <w:sz w:val="20"/>
        </w:rPr>
        <w:t xml:space="preserve"> </w:t>
      </w:r>
      <w:r w:rsidR="007D07EA" w:rsidRPr="00CF43DD">
        <w:rPr>
          <w:rFonts w:cs="Arial"/>
          <w:bCs/>
          <w:sz w:val="20"/>
        </w:rPr>
        <w:t xml:space="preserve">solicitou que os debates ocorram de forma ampla, com diálogo entre os temas. </w:t>
      </w:r>
      <w:r w:rsidR="00B87A71" w:rsidRPr="00CF43DD">
        <w:rPr>
          <w:rFonts w:cs="Arial"/>
          <w:bCs/>
          <w:sz w:val="20"/>
        </w:rPr>
        <w:t xml:space="preserve">O Secretário Executivo do CNS, </w:t>
      </w:r>
      <w:r w:rsidR="00B87A71" w:rsidRPr="00CF43DD">
        <w:rPr>
          <w:rFonts w:cs="Arial"/>
          <w:b/>
          <w:bCs/>
          <w:sz w:val="20"/>
        </w:rPr>
        <w:t>Márcio Florentino</w:t>
      </w:r>
      <w:r w:rsidR="00B87A71" w:rsidRPr="00CF43DD">
        <w:rPr>
          <w:rFonts w:cs="Arial"/>
          <w:bCs/>
          <w:sz w:val="20"/>
        </w:rPr>
        <w:t>, p</w:t>
      </w:r>
      <w:r w:rsidRPr="00CF43DD">
        <w:rPr>
          <w:rFonts w:cs="Arial"/>
          <w:bCs/>
          <w:sz w:val="20"/>
        </w:rPr>
        <w:t xml:space="preserve">ropôs realizar o seminário na primeira quinzena de setembro </w:t>
      </w:r>
      <w:r w:rsidR="00B87A71" w:rsidRPr="00CF43DD">
        <w:rPr>
          <w:rFonts w:cs="Arial"/>
          <w:bCs/>
          <w:sz w:val="20"/>
        </w:rPr>
        <w:t xml:space="preserve">de 2012 e </w:t>
      </w:r>
      <w:r w:rsidR="007D07EA" w:rsidRPr="00CF43DD">
        <w:rPr>
          <w:rFonts w:cs="Arial"/>
          <w:bCs/>
          <w:sz w:val="20"/>
        </w:rPr>
        <w:t xml:space="preserve">recomendar as </w:t>
      </w:r>
      <w:r w:rsidRPr="00CF43DD">
        <w:rPr>
          <w:rFonts w:cs="Arial"/>
          <w:bCs/>
          <w:sz w:val="20"/>
        </w:rPr>
        <w:t xml:space="preserve">comissões </w:t>
      </w:r>
      <w:r w:rsidR="007D07EA" w:rsidRPr="00CF43DD">
        <w:rPr>
          <w:rFonts w:cs="Arial"/>
          <w:bCs/>
          <w:sz w:val="20"/>
        </w:rPr>
        <w:t xml:space="preserve">que </w:t>
      </w:r>
      <w:r w:rsidRPr="00CF43DD">
        <w:rPr>
          <w:rFonts w:cs="Arial"/>
          <w:bCs/>
          <w:sz w:val="20"/>
        </w:rPr>
        <w:t>iniciem debate interno sobre monitoramento e indicadores das políticas específicas como subsídio para o seminário</w:t>
      </w:r>
      <w:r w:rsidR="00B87A71" w:rsidRPr="00CF43DD">
        <w:rPr>
          <w:rFonts w:cs="Arial"/>
          <w:bCs/>
          <w:sz w:val="20"/>
        </w:rPr>
        <w:t xml:space="preserve">. </w:t>
      </w:r>
      <w:r w:rsidR="007D07EA" w:rsidRPr="00CF43DD">
        <w:rPr>
          <w:rFonts w:cs="Arial"/>
          <w:bCs/>
          <w:sz w:val="20"/>
        </w:rPr>
        <w:t xml:space="preserve">Conselheira </w:t>
      </w:r>
      <w:r w:rsidRPr="00CF43DD">
        <w:rPr>
          <w:rFonts w:cs="Arial"/>
          <w:b/>
          <w:bCs/>
          <w:sz w:val="20"/>
        </w:rPr>
        <w:t xml:space="preserve">Maria </w:t>
      </w:r>
      <w:proofErr w:type="spellStart"/>
      <w:r w:rsidRPr="00CF43DD">
        <w:rPr>
          <w:rFonts w:cs="Arial"/>
          <w:b/>
          <w:bCs/>
          <w:sz w:val="20"/>
        </w:rPr>
        <w:t>Cristhina</w:t>
      </w:r>
      <w:proofErr w:type="spellEnd"/>
      <w:r w:rsidRPr="00CF43DD">
        <w:rPr>
          <w:rFonts w:cs="Arial"/>
          <w:b/>
          <w:bCs/>
          <w:sz w:val="20"/>
        </w:rPr>
        <w:t xml:space="preserve"> </w:t>
      </w:r>
      <w:proofErr w:type="spellStart"/>
      <w:r w:rsidR="007D07EA" w:rsidRPr="00CF43DD">
        <w:rPr>
          <w:rFonts w:cs="Arial"/>
          <w:b/>
          <w:bCs/>
          <w:sz w:val="20"/>
        </w:rPr>
        <w:t>Biz</w:t>
      </w:r>
      <w:proofErr w:type="spellEnd"/>
      <w:r w:rsidR="007D07EA" w:rsidRPr="00CF43DD">
        <w:rPr>
          <w:rFonts w:cs="Arial"/>
          <w:bCs/>
          <w:sz w:val="20"/>
        </w:rPr>
        <w:t xml:space="preserve"> explicou que o GT propôs uma plenária final para “diálogo” entre os temas do seminário. </w:t>
      </w:r>
      <w:r w:rsidR="00206EF7" w:rsidRPr="00CF43DD">
        <w:rPr>
          <w:rFonts w:cs="Arial"/>
          <w:bCs/>
          <w:sz w:val="20"/>
        </w:rPr>
        <w:t xml:space="preserve">Conselheira </w:t>
      </w:r>
      <w:r w:rsidRPr="00CF43DD">
        <w:rPr>
          <w:rFonts w:cs="Arial"/>
          <w:b/>
          <w:bCs/>
          <w:sz w:val="20"/>
        </w:rPr>
        <w:t>Zilda</w:t>
      </w:r>
      <w:r w:rsidRPr="00CF43DD">
        <w:rPr>
          <w:rFonts w:cs="Arial"/>
          <w:bCs/>
          <w:sz w:val="20"/>
        </w:rPr>
        <w:t xml:space="preserve"> </w:t>
      </w:r>
      <w:r w:rsidR="007D07EA" w:rsidRPr="00CF43DD">
        <w:rPr>
          <w:rFonts w:eastAsiaTheme="minorHAnsi" w:cs="Arial"/>
          <w:b/>
          <w:sz w:val="20"/>
        </w:rPr>
        <w:t xml:space="preserve">de </w:t>
      </w:r>
      <w:proofErr w:type="spellStart"/>
      <w:r w:rsidR="007D07EA" w:rsidRPr="00CF43DD">
        <w:rPr>
          <w:rFonts w:eastAsiaTheme="minorHAnsi" w:cs="Arial"/>
          <w:b/>
          <w:sz w:val="20"/>
        </w:rPr>
        <w:t>Faveri</w:t>
      </w:r>
      <w:proofErr w:type="spellEnd"/>
      <w:r w:rsidR="007D07EA" w:rsidRPr="00CF43DD">
        <w:rPr>
          <w:rFonts w:eastAsiaTheme="minorHAnsi" w:cs="Arial"/>
          <w:b/>
          <w:sz w:val="20"/>
        </w:rPr>
        <w:t xml:space="preserve"> Vicente Souza </w:t>
      </w:r>
      <w:r w:rsidR="007D07EA" w:rsidRPr="00CF43DD">
        <w:rPr>
          <w:rFonts w:eastAsiaTheme="minorHAnsi" w:cs="Arial"/>
          <w:sz w:val="20"/>
        </w:rPr>
        <w:t xml:space="preserve">perguntou </w:t>
      </w:r>
      <w:r w:rsidR="008746D9" w:rsidRPr="00CF43DD">
        <w:rPr>
          <w:rFonts w:eastAsiaTheme="minorHAnsi" w:cs="Arial"/>
          <w:sz w:val="20"/>
        </w:rPr>
        <w:t>se é possível</w:t>
      </w:r>
      <w:r w:rsidR="00FE1FA2" w:rsidRPr="00CF43DD">
        <w:rPr>
          <w:rFonts w:eastAsiaTheme="minorHAnsi" w:cs="Arial"/>
          <w:sz w:val="20"/>
        </w:rPr>
        <w:t xml:space="preserve"> debater</w:t>
      </w:r>
      <w:r w:rsidR="008746D9" w:rsidRPr="00CF43DD">
        <w:rPr>
          <w:rFonts w:eastAsiaTheme="minorHAnsi" w:cs="Arial"/>
          <w:sz w:val="20"/>
        </w:rPr>
        <w:t xml:space="preserve"> questões específicas </w:t>
      </w:r>
      <w:r w:rsidR="00FC661B" w:rsidRPr="00CF43DD">
        <w:rPr>
          <w:rFonts w:eastAsiaTheme="minorHAnsi" w:cs="Arial"/>
          <w:sz w:val="20"/>
        </w:rPr>
        <w:t xml:space="preserve">no seminário como, por exemplo, uma patologia específica no eixo da </w:t>
      </w:r>
      <w:r w:rsidR="008746D9" w:rsidRPr="00CF43DD">
        <w:rPr>
          <w:rFonts w:eastAsiaTheme="minorHAnsi" w:cs="Arial"/>
          <w:sz w:val="20"/>
        </w:rPr>
        <w:t xml:space="preserve">saúde idoso. No mais, registrou que 15 de junho é </w:t>
      </w:r>
      <w:r w:rsidR="00FC661B" w:rsidRPr="00CF43DD">
        <w:rPr>
          <w:rFonts w:eastAsiaTheme="minorHAnsi" w:cs="Arial"/>
          <w:sz w:val="20"/>
        </w:rPr>
        <w:t xml:space="preserve">o </w:t>
      </w:r>
      <w:r w:rsidR="008746D9" w:rsidRPr="00CF43DD">
        <w:rPr>
          <w:rFonts w:eastAsiaTheme="minorHAnsi" w:cs="Arial"/>
          <w:sz w:val="20"/>
        </w:rPr>
        <w:t xml:space="preserve">dia mundial de conscientização da violência contra a pessoa idosa. </w:t>
      </w:r>
      <w:r w:rsidR="008746D9" w:rsidRPr="00CF43DD">
        <w:rPr>
          <w:rFonts w:cs="Arial"/>
          <w:bCs/>
          <w:sz w:val="20"/>
        </w:rPr>
        <w:t xml:space="preserve">Conselheira </w:t>
      </w:r>
      <w:r w:rsidR="008746D9" w:rsidRPr="00CF43DD">
        <w:rPr>
          <w:rFonts w:cs="Arial"/>
          <w:b/>
          <w:bCs/>
          <w:sz w:val="20"/>
        </w:rPr>
        <w:t xml:space="preserve">Maria </w:t>
      </w:r>
      <w:proofErr w:type="spellStart"/>
      <w:r w:rsidR="008746D9" w:rsidRPr="00CF43DD">
        <w:rPr>
          <w:rFonts w:cs="Arial"/>
          <w:b/>
          <w:bCs/>
          <w:sz w:val="20"/>
        </w:rPr>
        <w:t>Cristhina</w:t>
      </w:r>
      <w:proofErr w:type="spellEnd"/>
      <w:r w:rsidR="008746D9" w:rsidRPr="00CF43DD">
        <w:rPr>
          <w:rFonts w:cs="Arial"/>
          <w:b/>
          <w:bCs/>
          <w:sz w:val="20"/>
        </w:rPr>
        <w:t xml:space="preserve"> </w:t>
      </w:r>
      <w:proofErr w:type="spellStart"/>
      <w:r w:rsidR="008746D9" w:rsidRPr="00CF43DD">
        <w:rPr>
          <w:rFonts w:cs="Arial"/>
          <w:b/>
          <w:bCs/>
          <w:sz w:val="20"/>
        </w:rPr>
        <w:t>Biz</w:t>
      </w:r>
      <w:proofErr w:type="spellEnd"/>
      <w:r w:rsidR="008746D9" w:rsidRPr="00CF43DD">
        <w:rPr>
          <w:rFonts w:cs="Arial"/>
          <w:b/>
          <w:bCs/>
          <w:sz w:val="20"/>
        </w:rPr>
        <w:t xml:space="preserve"> </w:t>
      </w:r>
      <w:r w:rsidR="008746D9" w:rsidRPr="00CF43DD">
        <w:rPr>
          <w:rFonts w:cs="Arial"/>
          <w:bCs/>
          <w:sz w:val="20"/>
        </w:rPr>
        <w:t xml:space="preserve">explicou que a metodologia permitirá o debate de temas específicos a serem apontados pelo Plenário. </w:t>
      </w:r>
      <w:r w:rsidR="00757B31" w:rsidRPr="00CF43DD">
        <w:rPr>
          <w:rFonts w:cs="Arial"/>
          <w:bCs/>
          <w:sz w:val="20"/>
        </w:rPr>
        <w:t xml:space="preserve">Conselheiro </w:t>
      </w:r>
      <w:r w:rsidR="00757B31" w:rsidRPr="00CF43DD">
        <w:rPr>
          <w:rFonts w:cs="Arial"/>
          <w:b/>
          <w:bCs/>
          <w:sz w:val="20"/>
        </w:rPr>
        <w:t>Francisco Batista Júnior</w:t>
      </w:r>
      <w:r w:rsidR="00757B31" w:rsidRPr="00CF43DD">
        <w:rPr>
          <w:rFonts w:cs="Arial"/>
          <w:bCs/>
          <w:sz w:val="20"/>
        </w:rPr>
        <w:t xml:space="preserve"> avaliou que o </w:t>
      </w:r>
      <w:r w:rsidRPr="00CF43DD">
        <w:rPr>
          <w:rFonts w:cs="Arial"/>
          <w:bCs/>
          <w:sz w:val="20"/>
        </w:rPr>
        <w:t>seminário é um desafio</w:t>
      </w:r>
      <w:r w:rsidR="00757B31" w:rsidRPr="00CF43DD">
        <w:rPr>
          <w:rFonts w:cs="Arial"/>
          <w:bCs/>
          <w:sz w:val="20"/>
        </w:rPr>
        <w:t xml:space="preserve">, dada a sua amplitude. </w:t>
      </w:r>
      <w:r w:rsidR="00D45F81" w:rsidRPr="00CF43DD">
        <w:rPr>
          <w:rFonts w:cs="Arial"/>
          <w:bCs/>
          <w:sz w:val="20"/>
        </w:rPr>
        <w:t xml:space="preserve">Conselheira </w:t>
      </w:r>
      <w:r w:rsidR="00D45F81" w:rsidRPr="00CF43DD">
        <w:rPr>
          <w:rFonts w:cs="Arial"/>
          <w:b/>
          <w:bCs/>
          <w:sz w:val="20"/>
        </w:rPr>
        <w:t>G</w:t>
      </w:r>
      <w:r w:rsidRPr="00CF43DD">
        <w:rPr>
          <w:rFonts w:cs="Arial"/>
          <w:b/>
          <w:bCs/>
          <w:sz w:val="20"/>
        </w:rPr>
        <w:t xml:space="preserve">raciara </w:t>
      </w:r>
      <w:r w:rsidR="00D45F81" w:rsidRPr="00CF43DD">
        <w:rPr>
          <w:rFonts w:cs="Arial"/>
          <w:b/>
          <w:bCs/>
          <w:sz w:val="20"/>
        </w:rPr>
        <w:t>Matos de Azevedo</w:t>
      </w:r>
      <w:r w:rsidR="00D45F81" w:rsidRPr="00CF43DD">
        <w:rPr>
          <w:rFonts w:cs="Arial"/>
          <w:bCs/>
          <w:sz w:val="20"/>
        </w:rPr>
        <w:t xml:space="preserve"> sugeriu que na próxima reunião do CNS fosse feita apresentação sobre a construção de indica</w:t>
      </w:r>
      <w:r w:rsidR="00FC661B" w:rsidRPr="00CF43DD">
        <w:rPr>
          <w:rFonts w:cs="Arial"/>
          <w:bCs/>
          <w:sz w:val="20"/>
        </w:rPr>
        <w:t>dores</w:t>
      </w:r>
      <w:r w:rsidR="00D45F81" w:rsidRPr="00CF43DD">
        <w:rPr>
          <w:rFonts w:cs="Arial"/>
          <w:bCs/>
          <w:sz w:val="20"/>
        </w:rPr>
        <w:t xml:space="preserve">, por se tratar de uma tarefa complexa. Conselheiro </w:t>
      </w:r>
      <w:r w:rsidRPr="00CF43DD">
        <w:rPr>
          <w:rFonts w:cs="Arial"/>
          <w:b/>
          <w:bCs/>
          <w:sz w:val="20"/>
        </w:rPr>
        <w:t>Carlos</w:t>
      </w:r>
      <w:r w:rsidR="00D45F81" w:rsidRPr="00CF43DD">
        <w:rPr>
          <w:rFonts w:cs="Arial"/>
          <w:b/>
          <w:bCs/>
          <w:sz w:val="20"/>
        </w:rPr>
        <w:t xml:space="preserve"> Alberto Duarte</w:t>
      </w:r>
      <w:r w:rsidR="00D45F81" w:rsidRPr="00CF43DD">
        <w:rPr>
          <w:rFonts w:cs="Arial"/>
          <w:bCs/>
          <w:sz w:val="20"/>
        </w:rPr>
        <w:t xml:space="preserve"> manifestou apoio à proposta</w:t>
      </w:r>
      <w:r w:rsidR="00FC661B" w:rsidRPr="00CF43DD">
        <w:rPr>
          <w:rFonts w:cs="Arial"/>
          <w:bCs/>
          <w:sz w:val="20"/>
        </w:rPr>
        <w:t xml:space="preserve"> do seminário </w:t>
      </w:r>
      <w:r w:rsidR="00D45F81" w:rsidRPr="00CF43DD">
        <w:rPr>
          <w:rFonts w:cs="Arial"/>
          <w:bCs/>
          <w:sz w:val="20"/>
        </w:rPr>
        <w:t xml:space="preserve">que, na sua visão, tenta </w:t>
      </w:r>
      <w:r w:rsidRPr="00CF43DD">
        <w:rPr>
          <w:rFonts w:cs="Arial"/>
          <w:bCs/>
          <w:sz w:val="20"/>
        </w:rPr>
        <w:t xml:space="preserve">desconstruir conceitos e trabalhar de forma </w:t>
      </w:r>
      <w:r w:rsidR="00D45F81" w:rsidRPr="00CF43DD">
        <w:rPr>
          <w:rFonts w:cs="Arial"/>
          <w:bCs/>
          <w:sz w:val="20"/>
        </w:rPr>
        <w:t xml:space="preserve">mais </w:t>
      </w:r>
      <w:r w:rsidRPr="00CF43DD">
        <w:rPr>
          <w:rFonts w:cs="Arial"/>
          <w:bCs/>
          <w:sz w:val="20"/>
        </w:rPr>
        <w:t>transversal</w:t>
      </w:r>
      <w:r w:rsidR="00EF6CB3" w:rsidRPr="00CF43DD">
        <w:rPr>
          <w:rFonts w:cs="Arial"/>
          <w:bCs/>
          <w:sz w:val="20"/>
        </w:rPr>
        <w:t>, t</w:t>
      </w:r>
      <w:r w:rsidR="00D45F81" w:rsidRPr="00CF43DD">
        <w:rPr>
          <w:rFonts w:cs="Arial"/>
          <w:bCs/>
          <w:sz w:val="20"/>
        </w:rPr>
        <w:t xml:space="preserve">odavia, registrou preocupação com </w:t>
      </w:r>
      <w:r w:rsidRPr="00CF43DD">
        <w:rPr>
          <w:rFonts w:cs="Arial"/>
          <w:bCs/>
          <w:sz w:val="20"/>
        </w:rPr>
        <w:t>a duração</w:t>
      </w:r>
      <w:r w:rsidR="00D45F81" w:rsidRPr="00CF43DD">
        <w:rPr>
          <w:rFonts w:cs="Arial"/>
          <w:bCs/>
          <w:sz w:val="20"/>
        </w:rPr>
        <w:t xml:space="preserve">. </w:t>
      </w:r>
      <w:r w:rsidR="004C5238" w:rsidRPr="00CF43DD">
        <w:rPr>
          <w:rFonts w:cs="Arial"/>
          <w:bCs/>
          <w:sz w:val="20"/>
        </w:rPr>
        <w:t xml:space="preserve">Conselheira </w:t>
      </w:r>
      <w:r w:rsidR="004C5238" w:rsidRPr="00CF43DD">
        <w:rPr>
          <w:rFonts w:cs="Arial"/>
          <w:b/>
          <w:bCs/>
          <w:sz w:val="20"/>
        </w:rPr>
        <w:t xml:space="preserve">Graciara Matos de Azevedo </w:t>
      </w:r>
      <w:r w:rsidR="004C5238" w:rsidRPr="00CF43DD">
        <w:rPr>
          <w:rFonts w:cs="Arial"/>
          <w:bCs/>
          <w:sz w:val="20"/>
        </w:rPr>
        <w:t xml:space="preserve">retomou a palavra para destacar que o debate </w:t>
      </w:r>
      <w:r w:rsidR="00FC661B" w:rsidRPr="00CF43DD">
        <w:rPr>
          <w:rFonts w:cs="Arial"/>
          <w:bCs/>
          <w:sz w:val="20"/>
        </w:rPr>
        <w:t xml:space="preserve">não </w:t>
      </w:r>
      <w:r w:rsidR="004C5238" w:rsidRPr="00CF43DD">
        <w:rPr>
          <w:rFonts w:cs="Arial"/>
          <w:bCs/>
          <w:sz w:val="20"/>
        </w:rPr>
        <w:t xml:space="preserve">seja pautado </w:t>
      </w:r>
      <w:r w:rsidR="00FC661B" w:rsidRPr="00CF43DD">
        <w:rPr>
          <w:rFonts w:cs="Arial"/>
          <w:bCs/>
          <w:sz w:val="20"/>
        </w:rPr>
        <w:t xml:space="preserve">apenas </w:t>
      </w:r>
      <w:r w:rsidR="004C5238" w:rsidRPr="00CF43DD">
        <w:rPr>
          <w:rFonts w:cs="Arial"/>
          <w:bCs/>
          <w:sz w:val="20"/>
        </w:rPr>
        <w:t xml:space="preserve">nos </w:t>
      </w:r>
      <w:r w:rsidRPr="00CF43DD">
        <w:rPr>
          <w:rFonts w:cs="Arial"/>
          <w:bCs/>
          <w:sz w:val="20"/>
        </w:rPr>
        <w:t>indicadores do governo</w:t>
      </w:r>
      <w:r w:rsidR="004C5238" w:rsidRPr="00CF43DD">
        <w:rPr>
          <w:rFonts w:cs="Arial"/>
          <w:bCs/>
          <w:sz w:val="20"/>
        </w:rPr>
        <w:t>,</w:t>
      </w:r>
      <w:r w:rsidR="00FC661B" w:rsidRPr="00CF43DD">
        <w:rPr>
          <w:rFonts w:cs="Arial"/>
          <w:bCs/>
          <w:sz w:val="20"/>
        </w:rPr>
        <w:t xml:space="preserve"> com possibilidade de </w:t>
      </w:r>
      <w:r w:rsidR="004C5238" w:rsidRPr="00CF43DD">
        <w:rPr>
          <w:rFonts w:cs="Arial"/>
          <w:bCs/>
          <w:sz w:val="20"/>
        </w:rPr>
        <w:t>construção de outros.</w:t>
      </w:r>
      <w:r w:rsidRPr="00CF43DD">
        <w:rPr>
          <w:rFonts w:cs="Arial"/>
          <w:bCs/>
          <w:sz w:val="20"/>
        </w:rPr>
        <w:t xml:space="preserve"> </w:t>
      </w:r>
      <w:r w:rsidR="004C5238" w:rsidRPr="00CF43DD">
        <w:rPr>
          <w:rFonts w:cs="Arial"/>
          <w:bCs/>
          <w:sz w:val="20"/>
        </w:rPr>
        <w:t xml:space="preserve">Conselheiro </w:t>
      </w:r>
      <w:r w:rsidR="004C5238" w:rsidRPr="00CF43DD">
        <w:rPr>
          <w:rFonts w:cs="Arial"/>
          <w:b/>
          <w:bCs/>
          <w:sz w:val="20"/>
        </w:rPr>
        <w:t xml:space="preserve">Francisco Batista Júnior </w:t>
      </w:r>
      <w:r w:rsidR="004C5238" w:rsidRPr="00CF43DD">
        <w:rPr>
          <w:rFonts w:cs="Arial"/>
          <w:bCs/>
          <w:sz w:val="20"/>
        </w:rPr>
        <w:t xml:space="preserve">colocou, para debate, a proposta de realizar o seminário em três dias, </w:t>
      </w:r>
      <w:r w:rsidRPr="00CF43DD">
        <w:rPr>
          <w:rFonts w:cs="Arial"/>
          <w:bCs/>
          <w:sz w:val="20"/>
        </w:rPr>
        <w:t xml:space="preserve">sendo o último para </w:t>
      </w:r>
      <w:r w:rsidR="004C5238" w:rsidRPr="00CF43DD">
        <w:rPr>
          <w:rFonts w:cs="Arial"/>
          <w:bCs/>
          <w:sz w:val="20"/>
        </w:rPr>
        <w:t xml:space="preserve">a </w:t>
      </w:r>
      <w:r w:rsidRPr="00CF43DD">
        <w:rPr>
          <w:rFonts w:cs="Arial"/>
          <w:bCs/>
          <w:sz w:val="20"/>
        </w:rPr>
        <w:t>plenária final</w:t>
      </w:r>
      <w:r w:rsidR="004C5238" w:rsidRPr="00CF43DD">
        <w:rPr>
          <w:rFonts w:cs="Arial"/>
          <w:bCs/>
          <w:sz w:val="20"/>
        </w:rPr>
        <w:t xml:space="preserve">. </w:t>
      </w:r>
      <w:r w:rsidR="004C5238" w:rsidRPr="00CF43DD">
        <w:rPr>
          <w:rFonts w:cs="Arial"/>
          <w:b/>
          <w:bCs/>
          <w:sz w:val="20"/>
        </w:rPr>
        <w:t xml:space="preserve">Após considerações, o Pleno </w:t>
      </w:r>
      <w:r w:rsidR="00E3305E" w:rsidRPr="00CF43DD">
        <w:rPr>
          <w:rFonts w:cs="Arial"/>
          <w:b/>
          <w:bCs/>
          <w:sz w:val="20"/>
        </w:rPr>
        <w:t xml:space="preserve">aprovou a realização do seminário temático com três dias de duração na primeira quinzena do mês de setembro de 2012, com a seguinte programação: 1º dia – manhã: Mesa sobre “Equidade, controle social e acesso”; tarde: Debate em grupos. 2º dia – Mesa sobre “Monitoramento, avaliação e indicadores, e educação permanente” e debate em grupo. 3º dia - Fechamento do produto final dos grupos de trabalho, de acordo com a temática. Além dos temas já aprovados, o Seminário contemplará os temas “saúde bucal” e </w:t>
      </w:r>
      <w:r w:rsidR="00E3305E" w:rsidRPr="00CF43DD">
        <w:rPr>
          <w:rFonts w:cs="Arial"/>
          <w:b/>
          <w:bCs/>
          <w:sz w:val="20"/>
        </w:rPr>
        <w:lastRenderedPageBreak/>
        <w:t xml:space="preserve">“assistência farmacêutica”. </w:t>
      </w:r>
      <w:r w:rsidR="00FC661B" w:rsidRPr="00CF43DD">
        <w:rPr>
          <w:rFonts w:cs="Arial"/>
          <w:b/>
          <w:bCs/>
          <w:sz w:val="20"/>
        </w:rPr>
        <w:t xml:space="preserve">Nos debates dos Grupos será garantida a participação de facilitadores. </w:t>
      </w:r>
      <w:r w:rsidR="003E7E4E" w:rsidRPr="00CF43DD">
        <w:rPr>
          <w:rFonts w:cs="Arial"/>
          <w:b/>
          <w:bCs/>
          <w:sz w:val="20"/>
        </w:rPr>
        <w:t>As comissões deverão resgatar os relatórios das conferências temáticas</w:t>
      </w:r>
      <w:r w:rsidR="00FC661B" w:rsidRPr="00CF43DD">
        <w:rPr>
          <w:rFonts w:cs="Arial"/>
          <w:b/>
          <w:bCs/>
          <w:sz w:val="20"/>
        </w:rPr>
        <w:t xml:space="preserve"> e da </w:t>
      </w:r>
      <w:r w:rsidR="003E7E4E" w:rsidRPr="00CF43DD">
        <w:rPr>
          <w:rFonts w:cs="Arial"/>
          <w:b/>
          <w:bCs/>
          <w:sz w:val="20"/>
        </w:rPr>
        <w:t xml:space="preserve">14ª CNS e o Plano Nacional de Saúde para subsidiar os debates. O produto do seminário norteará a elaboração dos planos de trabalho das comissões do CNS. </w:t>
      </w:r>
      <w:r w:rsidRPr="00CF43DD">
        <w:rPr>
          <w:rFonts w:cs="Arial"/>
          <w:b/>
          <w:bCs/>
          <w:sz w:val="20"/>
        </w:rPr>
        <w:t>SEMINÁRIO MINISTÉRIO PÚBLICO</w:t>
      </w:r>
      <w:r w:rsidR="003E7E4E" w:rsidRPr="00CF43DD">
        <w:rPr>
          <w:rFonts w:cs="Arial"/>
          <w:b/>
          <w:bCs/>
          <w:sz w:val="20"/>
        </w:rPr>
        <w:t xml:space="preserve"> – </w:t>
      </w:r>
      <w:r w:rsidR="003E7E4E" w:rsidRPr="00CF43DD">
        <w:rPr>
          <w:rFonts w:cs="Arial"/>
          <w:bCs/>
          <w:sz w:val="20"/>
        </w:rPr>
        <w:t>O Secretário Executivo do CNS,</w:t>
      </w:r>
      <w:r w:rsidR="003E7E4E" w:rsidRPr="00CF43DD">
        <w:rPr>
          <w:rFonts w:cs="Arial"/>
          <w:b/>
          <w:bCs/>
          <w:sz w:val="20"/>
        </w:rPr>
        <w:t xml:space="preserve"> Márcio Florentino</w:t>
      </w:r>
      <w:r w:rsidR="003E7E4E" w:rsidRPr="00CF43DD">
        <w:rPr>
          <w:rFonts w:cs="Arial"/>
          <w:bCs/>
          <w:sz w:val="20"/>
        </w:rPr>
        <w:t>, apresentou a proposta de adiar</w:t>
      </w:r>
      <w:r w:rsidR="003E7E4E" w:rsidRPr="00CF43DD">
        <w:rPr>
          <w:rFonts w:cs="Arial"/>
          <w:b/>
          <w:bCs/>
          <w:sz w:val="20"/>
        </w:rPr>
        <w:t xml:space="preserve"> </w:t>
      </w:r>
      <w:r w:rsidR="003E7E4E" w:rsidRPr="00CF43DD">
        <w:rPr>
          <w:rFonts w:cs="Arial"/>
          <w:bCs/>
          <w:sz w:val="20"/>
        </w:rPr>
        <w:t>a realização do Seminário do Ministério Público para o final do mês de agosto de 2012, na linha de garantir maior participação do Ministério Público e dos conselhos estaduais de saúde</w:t>
      </w:r>
      <w:r w:rsidR="00FC661B" w:rsidRPr="00CF43DD">
        <w:rPr>
          <w:rFonts w:cs="Arial"/>
          <w:bCs/>
          <w:sz w:val="20"/>
        </w:rPr>
        <w:t>.</w:t>
      </w:r>
      <w:r w:rsidR="003E7E4E" w:rsidRPr="00CF43DD">
        <w:rPr>
          <w:rFonts w:cs="Arial"/>
          <w:bCs/>
          <w:sz w:val="20"/>
        </w:rPr>
        <w:t xml:space="preserve"> </w:t>
      </w:r>
      <w:r w:rsidR="003E7E4E" w:rsidRPr="00CF43DD">
        <w:rPr>
          <w:rFonts w:cs="Arial"/>
          <w:b/>
          <w:bCs/>
          <w:sz w:val="20"/>
        </w:rPr>
        <w:t>Deliberação: o Plenário adiou a realização do Seminário do Ministério Público para o final do mês de agosto de 2012, na linha de garantir maior participação do Ministério Público e dos conselhos estaduais de saúde</w:t>
      </w:r>
      <w:r w:rsidR="00AF54E3" w:rsidRPr="00CF43DD">
        <w:rPr>
          <w:rFonts w:cs="Arial"/>
          <w:b/>
          <w:bCs/>
          <w:sz w:val="20"/>
        </w:rPr>
        <w:t>, com indicativo da data de</w:t>
      </w:r>
      <w:r w:rsidR="003E7E4E" w:rsidRPr="00CF43DD">
        <w:rPr>
          <w:rFonts w:cs="Arial"/>
          <w:b/>
          <w:bCs/>
          <w:sz w:val="20"/>
        </w:rPr>
        <w:t xml:space="preserve"> 27 e 28 de agosto.</w:t>
      </w:r>
      <w:r w:rsidR="00AF54E3" w:rsidRPr="00CF43DD">
        <w:rPr>
          <w:rFonts w:cs="Arial"/>
          <w:b/>
          <w:bCs/>
          <w:sz w:val="20"/>
        </w:rPr>
        <w:t xml:space="preserve"> </w:t>
      </w:r>
      <w:r w:rsidR="005617F0" w:rsidRPr="00CF43DD">
        <w:rPr>
          <w:rFonts w:cs="Arial"/>
          <w:b/>
          <w:sz w:val="20"/>
        </w:rPr>
        <w:t xml:space="preserve">MOÇÃO DE APOIO SOBRE A VENDA DE ÁLCOOL LÍQUIDO DE USO DOMÉSTICO – </w:t>
      </w:r>
      <w:r w:rsidR="005617F0" w:rsidRPr="00CF43DD">
        <w:rPr>
          <w:rFonts w:cs="Arial"/>
          <w:sz w:val="20"/>
        </w:rPr>
        <w:t xml:space="preserve">Conselheiro </w:t>
      </w:r>
      <w:r w:rsidR="005617F0" w:rsidRPr="00CF43DD">
        <w:rPr>
          <w:rFonts w:cs="Arial"/>
          <w:b/>
          <w:sz w:val="20"/>
        </w:rPr>
        <w:t>Arnaldo Marcolino</w:t>
      </w:r>
      <w:r w:rsidR="005617F0" w:rsidRPr="00CF43DD">
        <w:rPr>
          <w:rFonts w:cs="Arial"/>
          <w:sz w:val="20"/>
        </w:rPr>
        <w:t xml:space="preserve"> fez a leitura da moção cujo teor é o seguinte: </w:t>
      </w:r>
      <w:proofErr w:type="gramStart"/>
      <w:r w:rsidR="005617F0" w:rsidRPr="00CF43DD">
        <w:rPr>
          <w:rFonts w:cs="Arial"/>
          <w:sz w:val="20"/>
        </w:rPr>
        <w:t>“O Conselho Nacional de Saúde</w:t>
      </w:r>
      <w:proofErr w:type="gramEnd"/>
      <w:r w:rsidR="005617F0" w:rsidRPr="00CF43DD">
        <w:rPr>
          <w:rFonts w:cs="Arial"/>
          <w:sz w:val="20"/>
        </w:rPr>
        <w:t xml:space="preserve"> (CNS), em sua 234ª </w:t>
      </w:r>
      <w:r w:rsidR="00FB3C31" w:rsidRPr="00CF43DD">
        <w:rPr>
          <w:rFonts w:cs="Arial"/>
          <w:sz w:val="20"/>
        </w:rPr>
        <w:t>Reunião Ordinária</w:t>
      </w:r>
      <w:r w:rsidR="005617F0" w:rsidRPr="00CF43DD">
        <w:rPr>
          <w:rFonts w:cs="Arial"/>
          <w:sz w:val="20"/>
        </w:rPr>
        <w:t xml:space="preserve">, realizada nos dias 13 e 14 de junho de 2012, manifesta, em forma de Nota Pública, apoio para aprovação do Substitutivo da Comissão de Defesa do Consumidor da Câmara dos Deputados para o Projeto de Lei n. 692/2007 e seus apensados. O substitutivo supracitado dispõe sobre restrições do acesso e venda do álcool líquido de uso doméstico e se encontra em discussão na Comissão de Constituição e Justiça e de Cidadania da Câmara dos Deputados, sob a relatoria da deputada federal Sandra Rosado. O CNS defende a restrição da venda do produto de forma que o álcool líquido só possa ser comercializado nos locais de dispensação de medicamentos e drogas e até o volume de 50 ml (cinquenta mililitros). Observa-se que a proposição aqui defendida não abrange a utilização do álcool para uso em estabelecimentos de assistência à saúde humana ou animal, prevendo-se, somente, a restrição do acesso ao álcool na sua venda direta ao consumidor. O CNS considera que a restrição do acesso a esse produto causa redução da incidência e gravidade das queimaduras. Em 2002, a Resolução RDC nº 46 da Agência Nacional de Vigilância Sanitária (ANVISA) determinou a substituição do álcool líquido, acima de 46° INPM, pela versão gel, e deu prazo de seis meses para os fabricantes se adaptarem ao novo formato. Nesse período de adaptação, em que parou de ser comercializado, o número de acidentes com álcool caiu 60%, o número de internações hospitalares e a gravidade das queimaduras reduziu em 26%, segundo informações da Sociedade Brasileira de Queimaduras. A referida medida foi suspensa por meio de liminar da justiça, fazendo-se necessário, assim, a regulamentação do tema na forma de lei. O Substitutivo da Comissão de Defesa do Consumidor reproduz o essencial da referida resolução, garantindo a restrição </w:t>
      </w:r>
      <w:proofErr w:type="gramStart"/>
      <w:r w:rsidR="005617F0" w:rsidRPr="00CF43DD">
        <w:rPr>
          <w:rFonts w:cs="Arial"/>
          <w:sz w:val="20"/>
        </w:rPr>
        <w:t>da</w:t>
      </w:r>
      <w:proofErr w:type="gramEnd"/>
      <w:r w:rsidR="005617F0" w:rsidRPr="00CF43DD">
        <w:rPr>
          <w:rFonts w:cs="Arial"/>
          <w:sz w:val="20"/>
        </w:rPr>
        <w:t xml:space="preserve"> venda do álcool na sua forma líquida aos consumidores. Com isso, o CNS alerta a sociedade, os órgãos de imprensa e os parlamentares, em especial, os deputados federais da Comissão de Constituição e Justiça e de Cidadania e a deputada relatora, Sandra Rosado, para que possam compreender a importância da regulamentação e efetividade dessa norma, que contribuirá para a preservação da vida de milhares de pessoas, entre elas crianças, que são vítimas das graves queimaduras causadas pelo uso inadequado do álcool, produto muito presente nos lares brasileiros</w:t>
      </w:r>
      <w:r w:rsidR="00DE15F4" w:rsidRPr="00CF43DD">
        <w:rPr>
          <w:rFonts w:cs="Arial"/>
          <w:sz w:val="20"/>
        </w:rPr>
        <w:t>”</w:t>
      </w:r>
      <w:r w:rsidR="005617F0" w:rsidRPr="00CF43DD">
        <w:rPr>
          <w:rFonts w:cs="Arial"/>
          <w:sz w:val="20"/>
        </w:rPr>
        <w:t xml:space="preserve">. </w:t>
      </w:r>
      <w:r w:rsidR="005617F0" w:rsidRPr="00CF43DD">
        <w:rPr>
          <w:rFonts w:cs="Arial"/>
          <w:b/>
          <w:sz w:val="20"/>
        </w:rPr>
        <w:t>Deliberação: aprovada a moção de apoio, apresentada pelo conselheiro Arnaldo Marcolino, à aprovação do Substitutivo da Comissão de Defesa do Consumidor da Câmara dos Deputados para o Projeto de Lei n</w:t>
      </w:r>
      <w:r w:rsidR="00D148A6" w:rsidRPr="00CF43DD">
        <w:rPr>
          <w:rFonts w:cs="Arial"/>
          <w:b/>
          <w:sz w:val="20"/>
        </w:rPr>
        <w:t>°</w:t>
      </w:r>
      <w:r w:rsidR="005617F0" w:rsidRPr="00CF43DD">
        <w:rPr>
          <w:rFonts w:cs="Arial"/>
          <w:b/>
          <w:sz w:val="20"/>
        </w:rPr>
        <w:t>. 692/2007, que dispõe sobre restrições do acesso e venda do álcool líquido de uso doméstico.</w:t>
      </w:r>
      <w:r w:rsidR="00FB3C31" w:rsidRPr="00CF43DD">
        <w:rPr>
          <w:rFonts w:cs="Arial"/>
          <w:b/>
          <w:sz w:val="20"/>
        </w:rPr>
        <w:t xml:space="preserve"> </w:t>
      </w:r>
      <w:r w:rsidRPr="00CF43DD">
        <w:rPr>
          <w:rFonts w:cs="Arial"/>
          <w:b/>
          <w:bCs/>
          <w:sz w:val="20"/>
        </w:rPr>
        <w:t xml:space="preserve">Deliberação: aprovada a nota pública. </w:t>
      </w:r>
      <w:r w:rsidR="005617F0" w:rsidRPr="00CF43DD">
        <w:rPr>
          <w:rFonts w:cs="Arial"/>
          <w:bCs/>
          <w:sz w:val="20"/>
        </w:rPr>
        <w:t xml:space="preserve">A seguir, foi aberta a palavra para outros informes. Conselheiro </w:t>
      </w:r>
      <w:r w:rsidRPr="00CF43DD">
        <w:rPr>
          <w:rFonts w:cs="Arial"/>
          <w:b/>
          <w:bCs/>
          <w:sz w:val="20"/>
        </w:rPr>
        <w:t xml:space="preserve">Carlos </w:t>
      </w:r>
      <w:r w:rsidR="005617F0" w:rsidRPr="00CF43DD">
        <w:rPr>
          <w:rFonts w:cs="Arial"/>
          <w:b/>
          <w:bCs/>
          <w:sz w:val="20"/>
        </w:rPr>
        <w:t>Alberto Duarte</w:t>
      </w:r>
      <w:r w:rsidR="00FB3C31" w:rsidRPr="00CF43DD">
        <w:rPr>
          <w:rFonts w:cs="Arial"/>
          <w:b/>
          <w:bCs/>
          <w:sz w:val="20"/>
        </w:rPr>
        <w:t xml:space="preserve"> </w:t>
      </w:r>
      <w:r w:rsidR="00FB3C31" w:rsidRPr="00CF43DD">
        <w:rPr>
          <w:rFonts w:cs="Arial"/>
          <w:bCs/>
          <w:sz w:val="20"/>
        </w:rPr>
        <w:t>informou que a</w:t>
      </w:r>
      <w:r w:rsidR="00FB3C31" w:rsidRPr="00CF43DD">
        <w:rPr>
          <w:rFonts w:cs="Arial"/>
          <w:b/>
          <w:bCs/>
          <w:sz w:val="20"/>
        </w:rPr>
        <w:t xml:space="preserve"> </w:t>
      </w:r>
      <w:r w:rsidR="00FB3C31" w:rsidRPr="00CF43DD">
        <w:rPr>
          <w:rStyle w:val="st"/>
          <w:rFonts w:cs="Arial"/>
          <w:color w:val="222222"/>
          <w:sz w:val="20"/>
        </w:rPr>
        <w:t>Certificação das Entidades Beneficentes de Assistência Social na Área de Saúde (</w:t>
      </w:r>
      <w:r w:rsidR="000F423F" w:rsidRPr="00CF43DD">
        <w:rPr>
          <w:rStyle w:val="st"/>
          <w:rFonts w:cs="Arial"/>
          <w:color w:val="222222"/>
          <w:sz w:val="20"/>
        </w:rPr>
        <w:t>C</w:t>
      </w:r>
      <w:r w:rsidR="00FB3C31" w:rsidRPr="00CF43DD">
        <w:rPr>
          <w:rStyle w:val="nfase"/>
          <w:rFonts w:cs="Arial"/>
          <w:b w:val="0"/>
          <w:color w:val="222222"/>
          <w:sz w:val="20"/>
        </w:rPr>
        <w:t>EBAS), criad</w:t>
      </w:r>
      <w:r w:rsidR="00FA016C" w:rsidRPr="00CF43DD">
        <w:rPr>
          <w:rStyle w:val="nfase"/>
          <w:rFonts w:cs="Arial"/>
          <w:b w:val="0"/>
          <w:color w:val="222222"/>
          <w:sz w:val="20"/>
        </w:rPr>
        <w:t>a</w:t>
      </w:r>
      <w:r w:rsidR="00FB3C31" w:rsidRPr="00CF43DD">
        <w:rPr>
          <w:rStyle w:val="nfase"/>
          <w:rFonts w:cs="Arial"/>
          <w:b w:val="0"/>
          <w:color w:val="222222"/>
          <w:sz w:val="20"/>
        </w:rPr>
        <w:t xml:space="preserve"> para certificar</w:t>
      </w:r>
      <w:r w:rsidRPr="00CF43DD">
        <w:rPr>
          <w:rFonts w:cs="Arial"/>
          <w:bCs/>
          <w:sz w:val="20"/>
        </w:rPr>
        <w:t xml:space="preserve"> hospitais filantrópicos e clinicas, está sendo utilizad</w:t>
      </w:r>
      <w:r w:rsidR="00FB3C31" w:rsidRPr="00CF43DD">
        <w:rPr>
          <w:rFonts w:cs="Arial"/>
          <w:bCs/>
          <w:sz w:val="20"/>
        </w:rPr>
        <w:t>a</w:t>
      </w:r>
      <w:r w:rsidRPr="00CF43DD">
        <w:rPr>
          <w:rFonts w:cs="Arial"/>
          <w:bCs/>
          <w:sz w:val="20"/>
        </w:rPr>
        <w:t xml:space="preserve"> de forma equivocada </w:t>
      </w:r>
      <w:r w:rsidR="00FB3C31" w:rsidRPr="00CF43DD">
        <w:rPr>
          <w:rFonts w:cs="Arial"/>
          <w:bCs/>
          <w:sz w:val="20"/>
        </w:rPr>
        <w:t xml:space="preserve">em </w:t>
      </w:r>
      <w:r w:rsidRPr="00CF43DD">
        <w:rPr>
          <w:rFonts w:cs="Arial"/>
          <w:bCs/>
          <w:sz w:val="20"/>
        </w:rPr>
        <w:t xml:space="preserve">relação a organizações de base comunitária na área de saúde, impedindo </w:t>
      </w:r>
      <w:r w:rsidR="00FB3C31" w:rsidRPr="00CF43DD">
        <w:rPr>
          <w:rFonts w:cs="Arial"/>
          <w:bCs/>
          <w:sz w:val="20"/>
        </w:rPr>
        <w:t xml:space="preserve">que tenham </w:t>
      </w:r>
      <w:r w:rsidRPr="00CF43DD">
        <w:rPr>
          <w:rFonts w:cs="Arial"/>
          <w:bCs/>
          <w:sz w:val="20"/>
        </w:rPr>
        <w:t xml:space="preserve">acesso </w:t>
      </w:r>
      <w:r w:rsidR="00FB3C31" w:rsidRPr="00CF43DD">
        <w:rPr>
          <w:rFonts w:cs="Arial"/>
          <w:bCs/>
          <w:sz w:val="20"/>
        </w:rPr>
        <w:t>a</w:t>
      </w:r>
      <w:r w:rsidRPr="00CF43DD">
        <w:rPr>
          <w:rFonts w:cs="Arial"/>
          <w:bCs/>
          <w:sz w:val="20"/>
        </w:rPr>
        <w:t xml:space="preserve"> recursos públicos</w:t>
      </w:r>
      <w:r w:rsidR="00FB3C31" w:rsidRPr="00CF43DD">
        <w:rPr>
          <w:rFonts w:cs="Arial"/>
          <w:bCs/>
          <w:sz w:val="20"/>
        </w:rPr>
        <w:t xml:space="preserve"> para desenvolver as suas atividades</w:t>
      </w:r>
      <w:r w:rsidRPr="00CF43DD">
        <w:rPr>
          <w:rFonts w:cs="Arial"/>
          <w:bCs/>
          <w:sz w:val="20"/>
        </w:rPr>
        <w:t>.</w:t>
      </w:r>
      <w:r w:rsidR="00FB3C31" w:rsidRPr="00CF43DD">
        <w:rPr>
          <w:rFonts w:cs="Arial"/>
          <w:bCs/>
          <w:sz w:val="20"/>
        </w:rPr>
        <w:t xml:space="preserve"> Solicitou que essa </w:t>
      </w:r>
      <w:r w:rsidR="00FA016C" w:rsidRPr="00CF43DD">
        <w:rPr>
          <w:rFonts w:cs="Arial"/>
          <w:bCs/>
          <w:sz w:val="20"/>
        </w:rPr>
        <w:t>questão</w:t>
      </w:r>
      <w:r w:rsidR="00FB3C31" w:rsidRPr="00CF43DD">
        <w:rPr>
          <w:rFonts w:cs="Arial"/>
          <w:bCs/>
          <w:sz w:val="20"/>
        </w:rPr>
        <w:t xml:space="preserve"> seja debatida no CNS, uma vez que essas organizações de base comunitária estão sendo </w:t>
      </w:r>
      <w:proofErr w:type="gramStart"/>
      <w:r w:rsidR="00FB3C31" w:rsidRPr="00CF43DD">
        <w:rPr>
          <w:rFonts w:cs="Arial"/>
          <w:bCs/>
          <w:sz w:val="20"/>
        </w:rPr>
        <w:t>consideradas prestadores de serviços, descaracterizando a natureza</w:t>
      </w:r>
      <w:proofErr w:type="gramEnd"/>
      <w:r w:rsidR="00FB3C31" w:rsidRPr="00CF43DD">
        <w:rPr>
          <w:rFonts w:cs="Arial"/>
          <w:bCs/>
          <w:sz w:val="20"/>
        </w:rPr>
        <w:t xml:space="preserve"> e impedindo, inclusive, que essas organizações representem usuários nos conselhos de saúde. </w:t>
      </w:r>
      <w:r w:rsidR="00FA016C" w:rsidRPr="00CF43DD">
        <w:rPr>
          <w:rFonts w:cs="Arial"/>
          <w:bCs/>
          <w:sz w:val="20"/>
        </w:rPr>
        <w:t xml:space="preserve">No mais, disse que para a LDO o CEBAS saúde será flexibilizado também para as entidades que trabalham com a questão da AIDS e hepatites virais. </w:t>
      </w:r>
      <w:r w:rsidR="00FB3C31" w:rsidRPr="00CF43DD">
        <w:rPr>
          <w:rFonts w:cs="Arial"/>
          <w:b/>
          <w:bCs/>
          <w:sz w:val="20"/>
        </w:rPr>
        <w:t xml:space="preserve">Deliberação: o conselheiro deverá formalizar a demanda à Mesa Diretora do CNS a fim de ser pautada no CNS. </w:t>
      </w:r>
      <w:r w:rsidR="00FA016C" w:rsidRPr="00CF43DD">
        <w:rPr>
          <w:rFonts w:cs="Arial"/>
          <w:bCs/>
          <w:sz w:val="20"/>
        </w:rPr>
        <w:t>Além disso,</w:t>
      </w:r>
      <w:r w:rsidR="00FA016C" w:rsidRPr="00CF43DD">
        <w:rPr>
          <w:rFonts w:cs="Arial"/>
          <w:b/>
          <w:bCs/>
          <w:sz w:val="20"/>
        </w:rPr>
        <w:t xml:space="preserve"> </w:t>
      </w:r>
      <w:r w:rsidR="00FA016C" w:rsidRPr="00CF43DD">
        <w:rPr>
          <w:rFonts w:cs="Arial"/>
          <w:bCs/>
          <w:sz w:val="20"/>
        </w:rPr>
        <w:t xml:space="preserve">Conselheiro </w:t>
      </w:r>
      <w:r w:rsidR="00FA016C" w:rsidRPr="00CF43DD">
        <w:rPr>
          <w:rFonts w:cs="Arial"/>
          <w:b/>
          <w:bCs/>
          <w:sz w:val="20"/>
        </w:rPr>
        <w:t xml:space="preserve">Carlos Alberto Duarte </w:t>
      </w:r>
      <w:r w:rsidR="00FA016C" w:rsidRPr="00CF43DD">
        <w:rPr>
          <w:rFonts w:cs="Arial"/>
          <w:bCs/>
          <w:sz w:val="20"/>
        </w:rPr>
        <w:t>perguntou os motivos do adiamento de reunião previamente agenda da CONEP.</w:t>
      </w:r>
      <w:r w:rsidR="00FA016C" w:rsidRPr="00CF43DD">
        <w:rPr>
          <w:rFonts w:cs="Arial"/>
          <w:b/>
          <w:bCs/>
          <w:sz w:val="20"/>
        </w:rPr>
        <w:t xml:space="preserve"> </w:t>
      </w:r>
      <w:r w:rsidR="00FA016C" w:rsidRPr="00CF43DD">
        <w:rPr>
          <w:rFonts w:cs="Arial"/>
          <w:bCs/>
          <w:sz w:val="20"/>
        </w:rPr>
        <w:t xml:space="preserve">Conselheira </w:t>
      </w:r>
      <w:r w:rsidR="00FA016C" w:rsidRPr="00CF43DD">
        <w:rPr>
          <w:rFonts w:cs="Arial"/>
          <w:b/>
          <w:bCs/>
          <w:sz w:val="20"/>
        </w:rPr>
        <w:t>Ruth Ribeiro Bittencourt</w:t>
      </w:r>
      <w:r w:rsidR="00FA016C" w:rsidRPr="00CF43DD">
        <w:rPr>
          <w:rFonts w:cs="Arial"/>
          <w:bCs/>
          <w:sz w:val="20"/>
        </w:rPr>
        <w:t xml:space="preserve"> </w:t>
      </w:r>
      <w:r w:rsidR="00EA3724" w:rsidRPr="00CF43DD">
        <w:rPr>
          <w:rFonts w:cs="Arial"/>
          <w:bCs/>
          <w:sz w:val="20"/>
        </w:rPr>
        <w:t xml:space="preserve">explicou que o adiamento da reunião da CONEP </w:t>
      </w:r>
      <w:proofErr w:type="gramStart"/>
      <w:r w:rsidR="00EA3724" w:rsidRPr="00CF43DD">
        <w:rPr>
          <w:rFonts w:cs="Arial"/>
          <w:bCs/>
          <w:sz w:val="20"/>
        </w:rPr>
        <w:t>trouxe</w:t>
      </w:r>
      <w:proofErr w:type="gramEnd"/>
      <w:r w:rsidR="00EA3724" w:rsidRPr="00CF43DD">
        <w:rPr>
          <w:rFonts w:cs="Arial"/>
          <w:bCs/>
          <w:sz w:val="20"/>
        </w:rPr>
        <w:t xml:space="preserve"> prejuízos e a coordenação decidiu conversar primeiramente com a </w:t>
      </w:r>
      <w:r w:rsidRPr="00CF43DD">
        <w:rPr>
          <w:rFonts w:cs="Arial"/>
          <w:bCs/>
          <w:sz w:val="20"/>
        </w:rPr>
        <w:t>SE</w:t>
      </w:r>
      <w:r w:rsidR="00EA3724" w:rsidRPr="00CF43DD">
        <w:rPr>
          <w:rFonts w:cs="Arial"/>
          <w:bCs/>
          <w:sz w:val="20"/>
        </w:rPr>
        <w:t xml:space="preserve">/CNS </w:t>
      </w:r>
      <w:r w:rsidRPr="00CF43DD">
        <w:rPr>
          <w:rFonts w:cs="Arial"/>
          <w:bCs/>
          <w:sz w:val="20"/>
        </w:rPr>
        <w:t>e aguarda</w:t>
      </w:r>
      <w:r w:rsidR="00D1781A" w:rsidRPr="00CF43DD">
        <w:rPr>
          <w:rFonts w:cs="Arial"/>
          <w:bCs/>
          <w:sz w:val="20"/>
        </w:rPr>
        <w:t>r</w:t>
      </w:r>
      <w:r w:rsidRPr="00CF43DD">
        <w:rPr>
          <w:rFonts w:cs="Arial"/>
          <w:bCs/>
          <w:sz w:val="20"/>
        </w:rPr>
        <w:t xml:space="preserve"> encaminhamentos</w:t>
      </w:r>
      <w:r w:rsidR="008F0FF9" w:rsidRPr="00CF43DD">
        <w:rPr>
          <w:rFonts w:cs="Arial"/>
          <w:bCs/>
          <w:sz w:val="20"/>
        </w:rPr>
        <w:t xml:space="preserve">. </w:t>
      </w:r>
      <w:r w:rsidR="00D1781A" w:rsidRPr="00CF43DD">
        <w:rPr>
          <w:rFonts w:cs="Arial"/>
          <w:bCs/>
          <w:sz w:val="20"/>
        </w:rPr>
        <w:t xml:space="preserve">O Secretário Executivo do CNS, </w:t>
      </w:r>
      <w:r w:rsidRPr="00CF43DD">
        <w:rPr>
          <w:rFonts w:cs="Arial"/>
          <w:b/>
          <w:bCs/>
          <w:sz w:val="20"/>
        </w:rPr>
        <w:t>Márcio</w:t>
      </w:r>
      <w:r w:rsidR="00D1781A" w:rsidRPr="00CF43DD">
        <w:rPr>
          <w:rFonts w:cs="Arial"/>
          <w:b/>
          <w:bCs/>
          <w:sz w:val="20"/>
        </w:rPr>
        <w:t xml:space="preserve"> Florentino, </w:t>
      </w:r>
      <w:r w:rsidR="004A2C70" w:rsidRPr="00CF43DD">
        <w:rPr>
          <w:rFonts w:cs="Arial"/>
          <w:bCs/>
          <w:sz w:val="20"/>
        </w:rPr>
        <w:t xml:space="preserve">explicou que a sede da CONEP foi transferida para prédio do MS </w:t>
      </w:r>
      <w:proofErr w:type="gramStart"/>
      <w:r w:rsidR="004A2C70" w:rsidRPr="00CF43DD">
        <w:rPr>
          <w:rFonts w:cs="Arial"/>
          <w:bCs/>
          <w:sz w:val="20"/>
        </w:rPr>
        <w:t>na 510</w:t>
      </w:r>
      <w:proofErr w:type="gramEnd"/>
      <w:r w:rsidR="004A2C70" w:rsidRPr="00CF43DD">
        <w:rPr>
          <w:rFonts w:cs="Arial"/>
          <w:bCs/>
          <w:sz w:val="20"/>
        </w:rPr>
        <w:t xml:space="preserve"> Norte e </w:t>
      </w:r>
      <w:r w:rsidR="000F423F" w:rsidRPr="00CF43DD">
        <w:rPr>
          <w:rFonts w:cs="Arial"/>
          <w:bCs/>
          <w:sz w:val="20"/>
        </w:rPr>
        <w:t xml:space="preserve">no local </w:t>
      </w:r>
      <w:r w:rsidR="004A2C70" w:rsidRPr="00CF43DD">
        <w:rPr>
          <w:rFonts w:cs="Arial"/>
          <w:bCs/>
          <w:sz w:val="20"/>
        </w:rPr>
        <w:t xml:space="preserve">se enfrenta problemas de </w:t>
      </w:r>
      <w:r w:rsidRPr="00CF43DD">
        <w:rPr>
          <w:rFonts w:cs="Arial"/>
          <w:bCs/>
          <w:sz w:val="20"/>
        </w:rPr>
        <w:t xml:space="preserve">queda de </w:t>
      </w:r>
      <w:r w:rsidRPr="00CF43DD">
        <w:rPr>
          <w:rFonts w:cs="Arial"/>
          <w:bCs/>
          <w:sz w:val="20"/>
        </w:rPr>
        <w:lastRenderedPageBreak/>
        <w:t xml:space="preserve">energia, </w:t>
      </w:r>
      <w:r w:rsidR="004A2C70" w:rsidRPr="00CF43DD">
        <w:rPr>
          <w:rFonts w:cs="Arial"/>
          <w:bCs/>
          <w:sz w:val="20"/>
        </w:rPr>
        <w:t xml:space="preserve">de </w:t>
      </w:r>
      <w:r w:rsidRPr="00CF43DD">
        <w:rPr>
          <w:rFonts w:cs="Arial"/>
          <w:bCs/>
          <w:sz w:val="20"/>
        </w:rPr>
        <w:t xml:space="preserve">rede e </w:t>
      </w:r>
      <w:r w:rsidR="004A2C70" w:rsidRPr="00CF43DD">
        <w:rPr>
          <w:rFonts w:cs="Arial"/>
          <w:bCs/>
          <w:sz w:val="20"/>
        </w:rPr>
        <w:t xml:space="preserve">de </w:t>
      </w:r>
      <w:r w:rsidRPr="00CF43DD">
        <w:rPr>
          <w:rFonts w:cs="Arial"/>
          <w:bCs/>
          <w:sz w:val="20"/>
        </w:rPr>
        <w:t>gestão operacional administrativa</w:t>
      </w:r>
      <w:r w:rsidR="004A2C70" w:rsidRPr="00CF43DD">
        <w:rPr>
          <w:rFonts w:cs="Arial"/>
          <w:bCs/>
          <w:sz w:val="20"/>
        </w:rPr>
        <w:t>. Além disso, a Comissão tem enfrentado problemas com a Plataforma Brasil e</w:t>
      </w:r>
      <w:r w:rsidR="00D148A6" w:rsidRPr="00CF43DD">
        <w:rPr>
          <w:rFonts w:cs="Arial"/>
          <w:bCs/>
          <w:sz w:val="20"/>
        </w:rPr>
        <w:t xml:space="preserve"> houve dificuldades na </w:t>
      </w:r>
      <w:r w:rsidR="004A2C70" w:rsidRPr="00CF43DD">
        <w:rPr>
          <w:rFonts w:cs="Arial"/>
          <w:bCs/>
          <w:sz w:val="20"/>
        </w:rPr>
        <w:t>emissão de passagens para garantir a vinda dos integrantes da Comissão</w:t>
      </w:r>
      <w:r w:rsidR="00D148A6" w:rsidRPr="00CF43DD">
        <w:rPr>
          <w:rFonts w:cs="Arial"/>
          <w:bCs/>
          <w:sz w:val="20"/>
        </w:rPr>
        <w:t xml:space="preserve"> para a última reunião</w:t>
      </w:r>
      <w:r w:rsidR="004A2C70" w:rsidRPr="00CF43DD">
        <w:rPr>
          <w:rFonts w:cs="Arial"/>
          <w:bCs/>
          <w:sz w:val="20"/>
        </w:rPr>
        <w:t xml:space="preserve">. Lembrou que a operação administrativa da CONEP é feita em cogestão com o DECIT e foi instalado comitê para resolver os problemas colocados. </w:t>
      </w:r>
      <w:r w:rsidR="007C5D00" w:rsidRPr="00CF43DD">
        <w:rPr>
          <w:rFonts w:cs="Arial"/>
          <w:b/>
          <w:bCs/>
          <w:sz w:val="20"/>
        </w:rPr>
        <w:t xml:space="preserve">O tema será objeto de debate na próxima reunião do CNS. </w:t>
      </w:r>
      <w:r w:rsidR="007C5D00" w:rsidRPr="00CF43DD">
        <w:rPr>
          <w:rFonts w:cs="Arial"/>
          <w:bCs/>
          <w:sz w:val="20"/>
        </w:rPr>
        <w:t>Além disso, Conselheiro</w:t>
      </w:r>
      <w:r w:rsidR="007C5D00" w:rsidRPr="00CF43DD">
        <w:rPr>
          <w:rFonts w:cs="Arial"/>
          <w:b/>
          <w:bCs/>
          <w:sz w:val="20"/>
        </w:rPr>
        <w:t xml:space="preserve"> Carlos Alberto Duarte </w:t>
      </w:r>
      <w:r w:rsidR="007C5D00" w:rsidRPr="00CF43DD">
        <w:rPr>
          <w:rFonts w:cs="Arial"/>
          <w:bCs/>
          <w:sz w:val="20"/>
        </w:rPr>
        <w:t xml:space="preserve">reiterou a solicitação de pautar debate sobre o </w:t>
      </w:r>
      <w:r w:rsidR="007C5D00" w:rsidRPr="00CF43DD">
        <w:rPr>
          <w:rFonts w:cs="Arial"/>
          <w:sz w:val="20"/>
        </w:rPr>
        <w:t xml:space="preserve">Cartão do SUS e a o acesso aos serviços de saúde. O Secretário Executivo do CNS, </w:t>
      </w:r>
      <w:r w:rsidR="007C5D00" w:rsidRPr="00CF43DD">
        <w:rPr>
          <w:rFonts w:cs="Arial"/>
          <w:b/>
          <w:sz w:val="20"/>
        </w:rPr>
        <w:t>Márcio Florentino</w:t>
      </w:r>
      <w:r w:rsidR="007C5D00" w:rsidRPr="00CF43DD">
        <w:rPr>
          <w:rFonts w:cs="Arial"/>
          <w:sz w:val="20"/>
        </w:rPr>
        <w:t xml:space="preserve">, explicou que o Cartão SUS será objeto de debate da próxima reunião da COFIN e o tema será trazido ao CNS. </w:t>
      </w:r>
      <w:r w:rsidR="007C5D00" w:rsidRPr="00CF43DD">
        <w:rPr>
          <w:rFonts w:cs="Arial"/>
          <w:bCs/>
          <w:sz w:val="20"/>
        </w:rPr>
        <w:t xml:space="preserve">Conselheira </w:t>
      </w:r>
      <w:r w:rsidR="007C5D00" w:rsidRPr="00CF43DD">
        <w:rPr>
          <w:rFonts w:cs="Arial"/>
          <w:b/>
          <w:bCs/>
          <w:sz w:val="20"/>
        </w:rPr>
        <w:t xml:space="preserve">Maria </w:t>
      </w:r>
      <w:proofErr w:type="spellStart"/>
      <w:r w:rsidR="007C5D00" w:rsidRPr="00CF43DD">
        <w:rPr>
          <w:rFonts w:cs="Arial"/>
          <w:b/>
          <w:bCs/>
          <w:sz w:val="20"/>
        </w:rPr>
        <w:t>Cristhina</w:t>
      </w:r>
      <w:proofErr w:type="spellEnd"/>
      <w:r w:rsidR="007C5D00" w:rsidRPr="00CF43DD">
        <w:rPr>
          <w:rFonts w:cs="Arial"/>
          <w:b/>
          <w:bCs/>
          <w:sz w:val="20"/>
        </w:rPr>
        <w:t xml:space="preserve"> Pedro </w:t>
      </w:r>
      <w:proofErr w:type="spellStart"/>
      <w:r w:rsidR="007C5D00" w:rsidRPr="00CF43DD">
        <w:rPr>
          <w:rFonts w:cs="Arial"/>
          <w:b/>
          <w:bCs/>
          <w:sz w:val="20"/>
        </w:rPr>
        <w:t>Biz</w:t>
      </w:r>
      <w:proofErr w:type="spellEnd"/>
      <w:r w:rsidR="007C5D00" w:rsidRPr="00CF43DD">
        <w:rPr>
          <w:rFonts w:cs="Arial"/>
          <w:bCs/>
          <w:sz w:val="20"/>
        </w:rPr>
        <w:t xml:space="preserve"> solicitou à Mesa Diretora do CNS que paute debate da </w:t>
      </w:r>
      <w:r w:rsidR="007C5D00" w:rsidRPr="00CF43DD">
        <w:rPr>
          <w:rFonts w:cs="Arial"/>
          <w:sz w:val="20"/>
        </w:rPr>
        <w:t xml:space="preserve">Portaria sobre a </w:t>
      </w:r>
      <w:r w:rsidR="007C5D00" w:rsidRPr="00CF43DD">
        <w:rPr>
          <w:rStyle w:val="nfase"/>
          <w:rFonts w:cs="Arial"/>
          <w:b w:val="0"/>
          <w:color w:val="222222"/>
          <w:sz w:val="20"/>
        </w:rPr>
        <w:t>Rede</w:t>
      </w:r>
      <w:r w:rsidR="007C5D00" w:rsidRPr="00CF43DD">
        <w:rPr>
          <w:rStyle w:val="st"/>
          <w:rFonts w:cs="Arial"/>
          <w:color w:val="222222"/>
          <w:sz w:val="20"/>
        </w:rPr>
        <w:t xml:space="preserve"> de Cuidados à </w:t>
      </w:r>
      <w:r w:rsidR="007C5D00" w:rsidRPr="00CF43DD">
        <w:rPr>
          <w:rStyle w:val="nfase"/>
          <w:rFonts w:cs="Arial"/>
          <w:b w:val="0"/>
          <w:color w:val="222222"/>
          <w:sz w:val="20"/>
        </w:rPr>
        <w:t>Pessoa com Deficiência.</w:t>
      </w:r>
      <w:r w:rsidR="007C5D00" w:rsidRPr="00CF43DD">
        <w:rPr>
          <w:rFonts w:cs="Arial"/>
          <w:sz w:val="20"/>
        </w:rPr>
        <w:t xml:space="preserve"> </w:t>
      </w:r>
      <w:r w:rsidR="000F423F" w:rsidRPr="00CF43DD">
        <w:rPr>
          <w:rFonts w:cs="Arial"/>
          <w:b/>
          <w:sz w:val="20"/>
        </w:rPr>
        <w:t xml:space="preserve">A demanda de pauta será levada à Mesa Diretora do CNS. </w:t>
      </w:r>
      <w:proofErr w:type="gramStart"/>
      <w:r w:rsidR="00C812DE" w:rsidRPr="00CF43DD">
        <w:rPr>
          <w:rFonts w:cs="Arial"/>
          <w:b/>
          <w:sz w:val="20"/>
        </w:rPr>
        <w:t xml:space="preserve">INDICAÇÕES - </w:t>
      </w:r>
      <w:r w:rsidR="00C812DE" w:rsidRPr="00CF43DD">
        <w:rPr>
          <w:rFonts w:cs="Arial"/>
          <w:b/>
          <w:bCs/>
          <w:sz w:val="20"/>
        </w:rPr>
        <w:t>1)</w:t>
      </w:r>
      <w:proofErr w:type="gramEnd"/>
      <w:r w:rsidR="00C812DE" w:rsidRPr="00CF43DD">
        <w:rPr>
          <w:rFonts w:cs="Arial"/>
          <w:b/>
          <w:bCs/>
          <w:sz w:val="20"/>
        </w:rPr>
        <w:t xml:space="preserve"> Fórum Municipal de Saúde. Local: Blumenau/SC. Data: 30 de junho de 2012. Indicação: conselheira Rosangela Santos. </w:t>
      </w:r>
      <w:proofErr w:type="gramStart"/>
      <w:r w:rsidR="00C812DE" w:rsidRPr="00CF43DD">
        <w:rPr>
          <w:rFonts w:cs="Arial"/>
          <w:b/>
          <w:bCs/>
          <w:sz w:val="20"/>
        </w:rPr>
        <w:t>2</w:t>
      </w:r>
      <w:proofErr w:type="gramEnd"/>
      <w:r w:rsidR="00C812DE" w:rsidRPr="00CF43DD">
        <w:rPr>
          <w:rFonts w:cs="Arial"/>
          <w:b/>
          <w:bCs/>
          <w:sz w:val="20"/>
        </w:rPr>
        <w:t xml:space="preserve">) Indicação para Comitê Gestor do Plano Setorial da Saúde e Mitigação e de Adaptação às Mudanças Climáticas. Os fóruns indicarão representante via e-mail. </w:t>
      </w:r>
      <w:proofErr w:type="gramStart"/>
      <w:r w:rsidR="00C812DE" w:rsidRPr="00CF43DD">
        <w:rPr>
          <w:rFonts w:cs="Arial"/>
          <w:b/>
          <w:sz w:val="20"/>
        </w:rPr>
        <w:t>3</w:t>
      </w:r>
      <w:proofErr w:type="gramEnd"/>
      <w:r w:rsidR="00C812DE" w:rsidRPr="00CF43DD">
        <w:rPr>
          <w:rFonts w:cs="Arial"/>
          <w:b/>
          <w:sz w:val="20"/>
        </w:rPr>
        <w:t xml:space="preserve">) Coordenação Adjunta da Comissão de Trauma e Violência. </w:t>
      </w:r>
      <w:r w:rsidR="00C812DE" w:rsidRPr="00CF43DD">
        <w:rPr>
          <w:rFonts w:cs="Arial"/>
          <w:sz w:val="20"/>
        </w:rPr>
        <w:t xml:space="preserve">A coordenação será definida posteriormente (conselheiro André Luís colocou-se à disposição para coordenação adjunta). </w:t>
      </w:r>
      <w:proofErr w:type="gramStart"/>
      <w:r w:rsidR="00C812DE" w:rsidRPr="00CF43DD">
        <w:rPr>
          <w:rFonts w:cs="Arial"/>
          <w:b/>
          <w:sz w:val="20"/>
        </w:rPr>
        <w:t>4</w:t>
      </w:r>
      <w:proofErr w:type="gramEnd"/>
      <w:r w:rsidR="00C812DE" w:rsidRPr="00CF43DD">
        <w:rPr>
          <w:rFonts w:cs="Arial"/>
          <w:b/>
          <w:sz w:val="20"/>
        </w:rPr>
        <w:t>) Coordenação da Comissão Intersetorial de Saúde da População LGBT. Deliberação:</w:t>
      </w:r>
      <w:r w:rsidR="00C812DE" w:rsidRPr="00CF43DD">
        <w:rPr>
          <w:rFonts w:cs="Arial"/>
          <w:b/>
          <w:i/>
          <w:sz w:val="20"/>
        </w:rPr>
        <w:t xml:space="preserve"> </w:t>
      </w:r>
      <w:r w:rsidR="00C812DE" w:rsidRPr="00CF43DD">
        <w:rPr>
          <w:rFonts w:cs="Arial"/>
          <w:b/>
          <w:sz w:val="20"/>
        </w:rPr>
        <w:t>aprovada a indicação da</w:t>
      </w:r>
      <w:r w:rsidR="00C812DE" w:rsidRPr="00CF43DD">
        <w:rPr>
          <w:rFonts w:cs="Arial"/>
          <w:b/>
          <w:i/>
          <w:sz w:val="20"/>
        </w:rPr>
        <w:t xml:space="preserve"> </w:t>
      </w:r>
      <w:r w:rsidR="00C812DE" w:rsidRPr="00CF43DD">
        <w:rPr>
          <w:rFonts w:cs="Arial"/>
          <w:b/>
          <w:sz w:val="20"/>
        </w:rPr>
        <w:t>Conselheira Verônica Lourenço da Silva para coordenação</w:t>
      </w:r>
      <w:r w:rsidR="00C812DE" w:rsidRPr="00CF43DD">
        <w:rPr>
          <w:rFonts w:cs="Arial"/>
          <w:sz w:val="20"/>
        </w:rPr>
        <w:t xml:space="preserve">. </w:t>
      </w:r>
      <w:proofErr w:type="gramStart"/>
      <w:r w:rsidR="00C812DE" w:rsidRPr="00CF43DD">
        <w:rPr>
          <w:rFonts w:cs="Arial"/>
          <w:b/>
          <w:sz w:val="20"/>
        </w:rPr>
        <w:t>5</w:t>
      </w:r>
      <w:proofErr w:type="gramEnd"/>
      <w:r w:rsidR="00C812DE" w:rsidRPr="00CF43DD">
        <w:rPr>
          <w:rFonts w:cs="Arial"/>
          <w:b/>
          <w:sz w:val="20"/>
        </w:rPr>
        <w:t xml:space="preserve">) Coordenação Adjunta da Comissão Intersetorial de Comunicação e Informação em Saúde. </w:t>
      </w:r>
      <w:r w:rsidR="00C812DE" w:rsidRPr="00CF43DD">
        <w:rPr>
          <w:rFonts w:cs="Arial"/>
          <w:sz w:val="20"/>
        </w:rPr>
        <w:t>Sugestão:</w:t>
      </w:r>
      <w:r w:rsidR="00C812DE" w:rsidRPr="00CF43DD">
        <w:rPr>
          <w:rFonts w:cs="Arial"/>
          <w:b/>
          <w:sz w:val="20"/>
        </w:rPr>
        <w:t xml:space="preserve"> </w:t>
      </w:r>
      <w:r w:rsidR="00C812DE" w:rsidRPr="00CF43DD">
        <w:rPr>
          <w:rFonts w:cs="Arial"/>
          <w:sz w:val="20"/>
        </w:rPr>
        <w:t xml:space="preserve">Claudete Costa. </w:t>
      </w:r>
      <w:r w:rsidR="00C812DE" w:rsidRPr="00CF43DD">
        <w:rPr>
          <w:rFonts w:cs="Arial"/>
          <w:b/>
          <w:sz w:val="20"/>
        </w:rPr>
        <w:t>A definição será feita na reunião ordinária do CNS do mês de agosto.</w:t>
      </w:r>
      <w:r w:rsidR="00C812DE" w:rsidRPr="00CF43DD">
        <w:rPr>
          <w:rFonts w:cs="Arial"/>
          <w:sz w:val="20"/>
        </w:rPr>
        <w:t xml:space="preserve"> CONAM pleiteou a participação na Comissão que será debatida após a reformulação das comissões. </w:t>
      </w:r>
      <w:proofErr w:type="gramStart"/>
      <w:r w:rsidR="00C812DE" w:rsidRPr="00CF43DD">
        <w:rPr>
          <w:rFonts w:cs="Arial"/>
          <w:b/>
          <w:sz w:val="20"/>
        </w:rPr>
        <w:t>6</w:t>
      </w:r>
      <w:proofErr w:type="gramEnd"/>
      <w:r w:rsidR="00C812DE" w:rsidRPr="00CF43DD">
        <w:rPr>
          <w:rFonts w:cs="Arial"/>
          <w:b/>
          <w:sz w:val="20"/>
        </w:rPr>
        <w:t xml:space="preserve">) Coordenação da Comissão Intersetorial para Acompanhamento das Políticas em DST/AIDS. Deliberação: aprovada a indicação do conselheiro Carlos Alberto Duarte para coordenação e da conselheira Nádia Elizabeth para coordenação adjunta. </w:t>
      </w:r>
      <w:proofErr w:type="gramStart"/>
      <w:r w:rsidR="00C812DE" w:rsidRPr="00CF43DD">
        <w:rPr>
          <w:rFonts w:cs="Arial"/>
          <w:b/>
          <w:sz w:val="20"/>
        </w:rPr>
        <w:t>7</w:t>
      </w:r>
      <w:proofErr w:type="gramEnd"/>
      <w:r w:rsidR="00C812DE" w:rsidRPr="00CF43DD">
        <w:rPr>
          <w:rFonts w:cs="Arial"/>
          <w:b/>
          <w:sz w:val="20"/>
        </w:rPr>
        <w:t xml:space="preserve">) Coordenação da Comissão Intersetorial de Saúde Suplementar – CISS. </w:t>
      </w:r>
      <w:r w:rsidR="00C812DE" w:rsidRPr="00CF43DD">
        <w:rPr>
          <w:rFonts w:cs="Arial"/>
          <w:sz w:val="20"/>
        </w:rPr>
        <w:t xml:space="preserve">A coordenação será definida posteriormente (conselheiro André Luís colocou-se à disposição para coordenação adjunta). </w:t>
      </w:r>
      <w:proofErr w:type="gramStart"/>
      <w:r w:rsidR="00C812DE" w:rsidRPr="00CF43DD">
        <w:rPr>
          <w:rFonts w:cs="Arial"/>
          <w:b/>
          <w:sz w:val="20"/>
        </w:rPr>
        <w:t>8</w:t>
      </w:r>
      <w:proofErr w:type="gramEnd"/>
      <w:r w:rsidR="00C812DE" w:rsidRPr="00CF43DD">
        <w:rPr>
          <w:rFonts w:cs="Arial"/>
          <w:b/>
          <w:sz w:val="20"/>
        </w:rPr>
        <w:t xml:space="preserve">) </w:t>
      </w:r>
      <w:r w:rsidR="00226D3A" w:rsidRPr="00CF43DD">
        <w:rPr>
          <w:rFonts w:cs="Arial"/>
          <w:b/>
          <w:sz w:val="20"/>
        </w:rPr>
        <w:t>Reunião da Comissão Intergestores Tripartite</w:t>
      </w:r>
      <w:r w:rsidR="00C812DE" w:rsidRPr="00CF43DD">
        <w:rPr>
          <w:rFonts w:cs="Arial"/>
          <w:b/>
          <w:sz w:val="20"/>
        </w:rPr>
        <w:t xml:space="preserve">. Data: 26 de julho. Indicações: </w:t>
      </w:r>
      <w:r w:rsidR="00C812DE" w:rsidRPr="00CF43DD">
        <w:rPr>
          <w:rFonts w:cs="Arial"/>
          <w:i/>
          <w:sz w:val="20"/>
        </w:rPr>
        <w:t>Trabalhador:</w:t>
      </w:r>
      <w:r w:rsidR="00C812DE" w:rsidRPr="00CF43DD">
        <w:rPr>
          <w:rFonts w:cs="Arial"/>
          <w:b/>
          <w:sz w:val="20"/>
        </w:rPr>
        <w:t xml:space="preserve"> </w:t>
      </w:r>
      <w:r w:rsidR="00C812DE" w:rsidRPr="00CF43DD">
        <w:rPr>
          <w:rFonts w:cs="Arial"/>
          <w:sz w:val="20"/>
        </w:rPr>
        <w:t xml:space="preserve">conselheira </w:t>
      </w:r>
      <w:proofErr w:type="spellStart"/>
      <w:r w:rsidR="00D148A6" w:rsidRPr="00CF43DD">
        <w:rPr>
          <w:rFonts w:eastAsia="Calibri" w:cs="Arial"/>
          <w:b/>
          <w:sz w:val="20"/>
        </w:rPr>
        <w:t>Oriana</w:t>
      </w:r>
      <w:proofErr w:type="spellEnd"/>
      <w:r w:rsidR="00D148A6" w:rsidRPr="00CF43DD">
        <w:rPr>
          <w:rFonts w:eastAsia="Calibri" w:cs="Arial"/>
          <w:b/>
          <w:sz w:val="20"/>
        </w:rPr>
        <w:t xml:space="preserve"> Bezerra Lima</w:t>
      </w:r>
      <w:r w:rsidR="00C812DE" w:rsidRPr="00CF43DD">
        <w:rPr>
          <w:rFonts w:cs="Arial"/>
          <w:sz w:val="20"/>
        </w:rPr>
        <w:t xml:space="preserve">; e </w:t>
      </w:r>
      <w:r w:rsidR="00C812DE" w:rsidRPr="00CF43DD">
        <w:rPr>
          <w:rFonts w:cs="Arial"/>
          <w:b/>
          <w:sz w:val="20"/>
        </w:rPr>
        <w:t xml:space="preserve">Usuário: </w:t>
      </w:r>
      <w:r w:rsidR="00C812DE" w:rsidRPr="00CF43DD">
        <w:rPr>
          <w:rFonts w:cs="Arial"/>
          <w:sz w:val="20"/>
        </w:rPr>
        <w:t xml:space="preserve">conselheiro </w:t>
      </w:r>
      <w:r w:rsidR="00C812DE" w:rsidRPr="00CF43DD">
        <w:rPr>
          <w:rFonts w:cs="Arial"/>
          <w:b/>
          <w:sz w:val="20"/>
        </w:rPr>
        <w:t>André Luís</w:t>
      </w:r>
      <w:r w:rsidR="00C812DE" w:rsidRPr="00CF43DD">
        <w:rPr>
          <w:rFonts w:cs="Arial"/>
          <w:sz w:val="20"/>
        </w:rPr>
        <w:t xml:space="preserve"> colocou-se à disposição.  </w:t>
      </w:r>
      <w:r w:rsidR="00C812DE" w:rsidRPr="00CF43DD">
        <w:rPr>
          <w:rFonts w:cs="Arial"/>
          <w:b/>
          <w:sz w:val="20"/>
        </w:rPr>
        <w:t xml:space="preserve">Agosto: </w:t>
      </w:r>
      <w:r w:rsidR="00C812DE" w:rsidRPr="00CF43DD">
        <w:rPr>
          <w:rFonts w:cs="Arial"/>
          <w:b/>
          <w:sz w:val="20"/>
          <w:lang w:eastAsia="pt-BR"/>
        </w:rPr>
        <w:t xml:space="preserve">Eurídice Ferreira de Almeida. </w:t>
      </w:r>
      <w:proofErr w:type="gramStart"/>
      <w:r w:rsidR="00C812DE" w:rsidRPr="00CF43DD">
        <w:rPr>
          <w:rFonts w:cs="Arial"/>
          <w:b/>
          <w:sz w:val="20"/>
        </w:rPr>
        <w:t>9</w:t>
      </w:r>
      <w:proofErr w:type="gramEnd"/>
      <w:r w:rsidR="00C812DE" w:rsidRPr="00CF43DD">
        <w:rPr>
          <w:rFonts w:cs="Arial"/>
          <w:b/>
          <w:sz w:val="20"/>
        </w:rPr>
        <w:t xml:space="preserve">) Conselho Nacional de Segurança Alimentar – CONSEA </w:t>
      </w:r>
      <w:r w:rsidR="00226D3A" w:rsidRPr="00CF43DD">
        <w:rPr>
          <w:rFonts w:cs="Arial"/>
          <w:b/>
          <w:sz w:val="20"/>
        </w:rPr>
        <w:t xml:space="preserve">- </w:t>
      </w:r>
      <w:r w:rsidR="00C812DE" w:rsidRPr="00CF43DD">
        <w:rPr>
          <w:rFonts w:cs="Arial"/>
          <w:sz w:val="20"/>
        </w:rPr>
        <w:t>convida representantes da CIAN para participar das plenárias do CONSEA na condição de observador</w:t>
      </w:r>
      <w:r w:rsidR="00226D3A" w:rsidRPr="00CF43DD">
        <w:rPr>
          <w:rFonts w:cs="Arial"/>
          <w:sz w:val="20"/>
        </w:rPr>
        <w:t>: t</w:t>
      </w:r>
      <w:r w:rsidR="00C812DE" w:rsidRPr="00CF43DD">
        <w:rPr>
          <w:rFonts w:cs="Arial"/>
          <w:sz w:val="20"/>
        </w:rPr>
        <w:t xml:space="preserve">itular e </w:t>
      </w:r>
      <w:r w:rsidR="00226D3A" w:rsidRPr="00CF43DD">
        <w:rPr>
          <w:rFonts w:cs="Arial"/>
          <w:sz w:val="20"/>
        </w:rPr>
        <w:t>s</w:t>
      </w:r>
      <w:r w:rsidR="00C812DE" w:rsidRPr="00CF43DD">
        <w:rPr>
          <w:rFonts w:cs="Arial"/>
          <w:sz w:val="20"/>
        </w:rPr>
        <w:t>uplente.</w:t>
      </w:r>
      <w:r w:rsidR="00C812DE" w:rsidRPr="00CF43DD">
        <w:rPr>
          <w:rFonts w:cs="Arial"/>
          <w:b/>
          <w:sz w:val="20"/>
        </w:rPr>
        <w:t xml:space="preserve"> </w:t>
      </w:r>
      <w:r w:rsidR="00C812DE" w:rsidRPr="00CF43DD">
        <w:rPr>
          <w:rFonts w:cs="Arial"/>
          <w:b/>
          <w:bCs/>
          <w:sz w:val="20"/>
        </w:rPr>
        <w:t>Seguindo deliberação anterior do Plenário, acordou-se que a participação de representante do CNS na reunião do CONSEA se dará dependendo da pauta em debate. (</w:t>
      </w:r>
      <w:r w:rsidR="00C812DE" w:rsidRPr="00CF43DD">
        <w:rPr>
          <w:rFonts w:cs="Arial"/>
          <w:b/>
          <w:sz w:val="20"/>
        </w:rPr>
        <w:t>Nildes Andrade e Nelcy Ferreira serão indicadas, a priori, para os debates do CONSEA).</w:t>
      </w:r>
      <w:r w:rsidR="00C812DE" w:rsidRPr="00CF43DD">
        <w:rPr>
          <w:rFonts w:cs="Arial"/>
          <w:sz w:val="20"/>
        </w:rPr>
        <w:t xml:space="preserve"> </w:t>
      </w:r>
      <w:r w:rsidRPr="00CF43DD">
        <w:rPr>
          <w:rFonts w:cs="Arial"/>
          <w:b/>
          <w:sz w:val="20"/>
        </w:rPr>
        <w:t xml:space="preserve">RECOMENDAÇÕES DA </w:t>
      </w:r>
      <w:r w:rsidR="00C812DE" w:rsidRPr="00CF43DD">
        <w:rPr>
          <w:rFonts w:cs="Arial"/>
          <w:b/>
          <w:sz w:val="20"/>
        </w:rPr>
        <w:t xml:space="preserve">COMISSÃO INTERSETORIAL DE SAÚDE E MEIO AMBIENTE – </w:t>
      </w:r>
      <w:r w:rsidRPr="00CF43DD">
        <w:rPr>
          <w:rFonts w:cs="Arial"/>
          <w:b/>
          <w:sz w:val="20"/>
        </w:rPr>
        <w:t>CISAMA</w:t>
      </w:r>
      <w:r w:rsidR="00226D3A" w:rsidRPr="00CF43DD">
        <w:rPr>
          <w:rFonts w:cs="Arial"/>
          <w:b/>
          <w:sz w:val="20"/>
        </w:rPr>
        <w:t xml:space="preserve"> - </w:t>
      </w:r>
      <w:r w:rsidR="00226D3A" w:rsidRPr="00CF43DD">
        <w:rPr>
          <w:rFonts w:cs="Arial"/>
          <w:sz w:val="20"/>
        </w:rPr>
        <w:t>Conselheiro</w:t>
      </w:r>
      <w:r w:rsidR="00226D3A" w:rsidRPr="00CF43DD">
        <w:rPr>
          <w:rFonts w:cs="Arial"/>
          <w:b/>
          <w:sz w:val="20"/>
        </w:rPr>
        <w:t xml:space="preserve"> Francisco Batista Júnior, </w:t>
      </w:r>
      <w:r w:rsidR="00226D3A" w:rsidRPr="00CF43DD">
        <w:rPr>
          <w:rFonts w:cs="Arial"/>
          <w:sz w:val="20"/>
        </w:rPr>
        <w:t xml:space="preserve">da Mesa Diretora do CNS, fez a leitura das duas minutas de recomendação elaboradas pelas CISAMA/CNS. </w:t>
      </w:r>
      <w:r w:rsidR="00C812DE" w:rsidRPr="00CF43DD">
        <w:rPr>
          <w:rFonts w:cs="Arial"/>
          <w:sz w:val="20"/>
        </w:rPr>
        <w:t>A</w:t>
      </w:r>
      <w:r w:rsidR="00C812DE" w:rsidRPr="00CF43DD">
        <w:rPr>
          <w:rFonts w:cs="Arial"/>
          <w:b/>
          <w:sz w:val="20"/>
        </w:rPr>
        <w:t xml:space="preserve"> </w:t>
      </w:r>
      <w:r w:rsidR="00C812DE" w:rsidRPr="00CF43DD">
        <w:rPr>
          <w:rFonts w:cs="Arial"/>
          <w:sz w:val="20"/>
        </w:rPr>
        <w:t xml:space="preserve">primeira recomenda ao Ministro das Cidades que o </w:t>
      </w:r>
      <w:r w:rsidR="00C812DE" w:rsidRPr="00CF43DD">
        <w:rPr>
          <w:rFonts w:eastAsia="TimesNewRomanPSMT" w:cs="Arial"/>
          <w:sz w:val="20"/>
        </w:rPr>
        <w:t>Plano Nacional de Saneamento Básico (</w:t>
      </w:r>
      <w:r w:rsidR="008E1C7B" w:rsidRPr="00CF43DD">
        <w:rPr>
          <w:rFonts w:cs="Arial"/>
          <w:sz w:val="20"/>
        </w:rPr>
        <w:t>PLANSAB</w:t>
      </w:r>
      <w:r w:rsidR="00C812DE" w:rsidRPr="00CF43DD">
        <w:rPr>
          <w:rFonts w:cs="Arial"/>
          <w:sz w:val="20"/>
        </w:rPr>
        <w:t xml:space="preserve">) seja colocado imediatamente ao debate público, na forma de consulta pública, e para que o Conselho Nacional de Saúde, entre outros colegiados, possa apreciá-lo, contribuindo, assim, para o seu aperfeiçoamento. A segunda recomenda ao Governo Brasileiro: que a promoção da saúde humana seja um dos pilares norteadores das políticas de desenvolvimento sustentável, em seus aspectos institucional, social, econômico e ambiental; que as ações e atividades desenvolvidas no âmbito do SUS, </w:t>
      </w:r>
      <w:proofErr w:type="gramStart"/>
      <w:r w:rsidR="00C812DE" w:rsidRPr="00CF43DD">
        <w:rPr>
          <w:rFonts w:cs="Arial"/>
          <w:sz w:val="20"/>
        </w:rPr>
        <w:t>quer</w:t>
      </w:r>
      <w:proofErr w:type="gramEnd"/>
      <w:r w:rsidR="00C812DE" w:rsidRPr="00CF43DD">
        <w:rPr>
          <w:rFonts w:cs="Arial"/>
          <w:sz w:val="20"/>
        </w:rPr>
        <w:t xml:space="preserve"> de caráter preventivo, de promoção, de serviços, de desenvolvimento tecnológico ou de parceria com os demais setores sejam pautadas pela sustentabilidade e boas práticas de governança; que as diretrizes estabelecidas na I Conferência Nacional de Saúde Ambiental sejam institucionalizadas e implementadas através de uma Política Nacional, para possibilitar o desenvolvimento das ações intersetoriais ao SUS, sobretudo no desenvolvimento sustentável do campo e das cidades, melhoria dos processos industriais e de serviço de saúde, a integração das diferentes áreas da saúde, o combate aos agrotóxicos e às atividades que possam determinar impacto à saúde humana. E aos organizadores da Conferência RIO + 20 que incluam a saúde entre os desafios novos e emergentes de integrar os três pilares do desenvolvimento sustentável: econômico, social e ambiental. </w:t>
      </w:r>
      <w:r w:rsidR="00C812DE" w:rsidRPr="00CF43DD">
        <w:rPr>
          <w:rFonts w:cs="Arial"/>
          <w:b/>
          <w:bCs/>
          <w:sz w:val="20"/>
        </w:rPr>
        <w:t xml:space="preserve">Deliberação: aprovadas, por unanimidade, duas recomendações elaboradas pela CISAMA. RECOMENDAÇÃO DA CAISAJ - </w:t>
      </w:r>
      <w:r w:rsidR="00C812DE" w:rsidRPr="00CF43DD">
        <w:rPr>
          <w:rFonts w:cs="Arial"/>
          <w:bCs/>
          <w:sz w:val="20"/>
        </w:rPr>
        <w:t>Item não apresentado.</w:t>
      </w:r>
      <w:r w:rsidR="00226D3A" w:rsidRPr="00CF43DD">
        <w:rPr>
          <w:rFonts w:cs="Arial"/>
          <w:bCs/>
          <w:sz w:val="20"/>
        </w:rPr>
        <w:t xml:space="preserve"> </w:t>
      </w:r>
      <w:r w:rsidR="007656C3" w:rsidRPr="00CF43DD">
        <w:rPr>
          <w:rFonts w:cs="Arial"/>
          <w:b/>
          <w:sz w:val="20"/>
        </w:rPr>
        <w:t xml:space="preserve">ENCERRAMENTO </w:t>
      </w:r>
      <w:r w:rsidR="007656C3" w:rsidRPr="00CF43DD">
        <w:rPr>
          <w:rFonts w:cs="Arial"/>
          <w:sz w:val="20"/>
        </w:rPr>
        <w:t>– Nada mais havendo a tratar, Conselheiro</w:t>
      </w:r>
      <w:r w:rsidR="007656C3" w:rsidRPr="00CF43DD">
        <w:rPr>
          <w:rFonts w:cs="Arial"/>
          <w:b/>
          <w:sz w:val="20"/>
        </w:rPr>
        <w:t xml:space="preserve"> Francisco Batista Júnior, </w:t>
      </w:r>
      <w:r w:rsidR="007656C3" w:rsidRPr="00CF43DD">
        <w:rPr>
          <w:rFonts w:cs="Arial"/>
          <w:sz w:val="20"/>
        </w:rPr>
        <w:t>da Mesa Diretora do CNS, encerrou a 234ª Reunião Ordinária do CNS.  Estiveram presentes os seguintes conselheiros no segundo dia de reunião:</w:t>
      </w:r>
      <w:r w:rsidR="004D7264" w:rsidRPr="00CF43DD">
        <w:rPr>
          <w:rFonts w:cs="Arial"/>
          <w:sz w:val="20"/>
        </w:rPr>
        <w:t xml:space="preserve"> </w:t>
      </w:r>
      <w:r w:rsidR="004D7264" w:rsidRPr="00CF43DD">
        <w:rPr>
          <w:rFonts w:cs="Arial"/>
          <w:i/>
          <w:sz w:val="20"/>
        </w:rPr>
        <w:t xml:space="preserve">Titulares - </w:t>
      </w:r>
      <w:r w:rsidR="004D7264" w:rsidRPr="00CF43DD">
        <w:rPr>
          <w:rFonts w:cs="Arial"/>
          <w:b/>
          <w:sz w:val="20"/>
        </w:rPr>
        <w:t>Carlos Alberto E. Duarte</w:t>
      </w:r>
      <w:r w:rsidR="004D7264" w:rsidRPr="00CF43DD">
        <w:rPr>
          <w:rFonts w:cs="Arial"/>
          <w:sz w:val="20"/>
        </w:rPr>
        <w:t xml:space="preserve">, </w:t>
      </w:r>
      <w:r w:rsidR="004D7264" w:rsidRPr="00CF43DD">
        <w:rPr>
          <w:rFonts w:eastAsia="Calibri" w:cs="Arial"/>
          <w:sz w:val="20"/>
        </w:rPr>
        <w:t xml:space="preserve">Movimento Nacional de Luta Contra a </w:t>
      </w:r>
      <w:proofErr w:type="gramStart"/>
      <w:r w:rsidR="004D7264" w:rsidRPr="00CF43DD">
        <w:rPr>
          <w:rFonts w:eastAsia="Calibri" w:cs="Arial"/>
          <w:sz w:val="20"/>
        </w:rPr>
        <w:t>Aids</w:t>
      </w:r>
      <w:proofErr w:type="gramEnd"/>
      <w:r w:rsidR="004D7264" w:rsidRPr="00CF43DD">
        <w:rPr>
          <w:rFonts w:eastAsia="Calibri" w:cs="Arial"/>
          <w:sz w:val="20"/>
        </w:rPr>
        <w:t xml:space="preserve">; </w:t>
      </w:r>
      <w:r w:rsidR="004D7264" w:rsidRPr="00CF43DD">
        <w:rPr>
          <w:rFonts w:cs="Arial"/>
          <w:b/>
          <w:sz w:val="20"/>
        </w:rPr>
        <w:t>Fernando Luiz Eliotério</w:t>
      </w:r>
      <w:r w:rsidR="004D7264" w:rsidRPr="00CF43DD">
        <w:rPr>
          <w:rFonts w:cs="Arial"/>
          <w:sz w:val="20"/>
        </w:rPr>
        <w:t xml:space="preserve">, </w:t>
      </w:r>
      <w:r w:rsidR="004D7264" w:rsidRPr="00CF43DD">
        <w:rPr>
          <w:rFonts w:eastAsia="Calibri" w:cs="Arial"/>
          <w:sz w:val="20"/>
        </w:rPr>
        <w:t xml:space="preserve">Confederação Nacional das Associações de Moradores (CONAM); </w:t>
      </w:r>
      <w:r w:rsidR="004D7264" w:rsidRPr="00CF43DD">
        <w:rPr>
          <w:rFonts w:cs="Arial"/>
          <w:b/>
          <w:sz w:val="20"/>
        </w:rPr>
        <w:t>Francisco Batista Júnior</w:t>
      </w:r>
      <w:r w:rsidR="004D7264" w:rsidRPr="00CF43DD">
        <w:rPr>
          <w:rFonts w:cs="Arial"/>
          <w:sz w:val="20"/>
        </w:rPr>
        <w:t xml:space="preserve">, </w:t>
      </w:r>
      <w:r w:rsidR="004D7264" w:rsidRPr="00CF43DD">
        <w:rPr>
          <w:rFonts w:eastAsia="Calibri" w:cs="Arial"/>
          <w:sz w:val="20"/>
        </w:rPr>
        <w:lastRenderedPageBreak/>
        <w:t xml:space="preserve">Confederação Nacional dos Trabalhadores em Seguridade Social/Central Única dos Trabalhadores; </w:t>
      </w:r>
      <w:r w:rsidR="004D7264" w:rsidRPr="00CF43DD">
        <w:rPr>
          <w:rFonts w:cs="Arial"/>
          <w:b/>
          <w:sz w:val="20"/>
        </w:rPr>
        <w:t xml:space="preserve">João </w:t>
      </w:r>
      <w:proofErr w:type="spellStart"/>
      <w:r w:rsidR="004D7264" w:rsidRPr="00CF43DD">
        <w:rPr>
          <w:rFonts w:cs="Arial"/>
          <w:b/>
          <w:sz w:val="20"/>
        </w:rPr>
        <w:t>Donizeti</w:t>
      </w:r>
      <w:proofErr w:type="spellEnd"/>
      <w:r w:rsidR="004D7264" w:rsidRPr="00CF43DD">
        <w:rPr>
          <w:rFonts w:cs="Arial"/>
          <w:b/>
          <w:sz w:val="20"/>
        </w:rPr>
        <w:t xml:space="preserve"> </w:t>
      </w:r>
      <w:proofErr w:type="spellStart"/>
      <w:r w:rsidR="004D7264" w:rsidRPr="00CF43DD">
        <w:rPr>
          <w:rFonts w:cs="Arial"/>
          <w:b/>
          <w:sz w:val="20"/>
        </w:rPr>
        <w:t>Scaboli</w:t>
      </w:r>
      <w:proofErr w:type="spellEnd"/>
      <w:r w:rsidR="004D7264" w:rsidRPr="00CF43DD">
        <w:rPr>
          <w:rFonts w:cs="Arial"/>
          <w:sz w:val="20"/>
        </w:rPr>
        <w:t xml:space="preserve">, </w:t>
      </w:r>
      <w:r w:rsidR="004D7264" w:rsidRPr="00CF43DD">
        <w:rPr>
          <w:rFonts w:eastAsia="Calibri" w:cs="Arial"/>
          <w:sz w:val="20"/>
        </w:rPr>
        <w:t xml:space="preserve">Força Sindical; </w:t>
      </w:r>
      <w:r w:rsidR="004D7264" w:rsidRPr="00CF43DD">
        <w:rPr>
          <w:rFonts w:cs="Arial"/>
          <w:b/>
          <w:sz w:val="20"/>
        </w:rPr>
        <w:t>João Rodrigues Filho</w:t>
      </w:r>
      <w:r w:rsidR="004D7264" w:rsidRPr="00CF43DD">
        <w:rPr>
          <w:rFonts w:cs="Arial"/>
          <w:sz w:val="20"/>
        </w:rPr>
        <w:t xml:space="preserve">, </w:t>
      </w:r>
      <w:r w:rsidR="004D7264" w:rsidRPr="00CF43DD">
        <w:rPr>
          <w:rFonts w:eastAsia="Calibri" w:cs="Arial"/>
          <w:sz w:val="20"/>
        </w:rPr>
        <w:t xml:space="preserve">Confederação Nacional dos Trabalhadores na Saúde (CNTS); </w:t>
      </w:r>
      <w:r w:rsidR="004D7264" w:rsidRPr="00CF43DD">
        <w:rPr>
          <w:rFonts w:cs="Arial"/>
          <w:b/>
          <w:sz w:val="20"/>
        </w:rPr>
        <w:t>Jorge Alves de Almeida Venâncio</w:t>
      </w:r>
      <w:r w:rsidR="004D7264" w:rsidRPr="00CF43DD">
        <w:rPr>
          <w:rFonts w:cs="Arial"/>
          <w:sz w:val="20"/>
        </w:rPr>
        <w:t xml:space="preserve">, </w:t>
      </w:r>
      <w:r w:rsidR="004D7264" w:rsidRPr="00CF43DD">
        <w:rPr>
          <w:rFonts w:eastAsia="Calibri" w:cs="Arial"/>
          <w:sz w:val="20"/>
        </w:rPr>
        <w:t xml:space="preserve">Central Geral dos Trabalhadores do Brasil (CGTB); </w:t>
      </w:r>
      <w:r w:rsidR="004D7264" w:rsidRPr="00CF43DD">
        <w:rPr>
          <w:rFonts w:cs="Arial"/>
          <w:b/>
          <w:sz w:val="20"/>
        </w:rPr>
        <w:t xml:space="preserve">José </w:t>
      </w:r>
      <w:proofErr w:type="spellStart"/>
      <w:r w:rsidR="004D7264" w:rsidRPr="00CF43DD">
        <w:rPr>
          <w:rFonts w:cs="Arial"/>
          <w:b/>
          <w:sz w:val="20"/>
        </w:rPr>
        <w:t>Carrijo</w:t>
      </w:r>
      <w:proofErr w:type="spellEnd"/>
      <w:r w:rsidR="004D7264" w:rsidRPr="00CF43DD">
        <w:rPr>
          <w:rFonts w:cs="Arial"/>
          <w:b/>
          <w:sz w:val="20"/>
        </w:rPr>
        <w:t xml:space="preserve"> </w:t>
      </w:r>
      <w:proofErr w:type="spellStart"/>
      <w:r w:rsidR="004D7264" w:rsidRPr="00CF43DD">
        <w:rPr>
          <w:rFonts w:cs="Arial"/>
          <w:b/>
          <w:sz w:val="20"/>
        </w:rPr>
        <w:t>Brom</w:t>
      </w:r>
      <w:proofErr w:type="spellEnd"/>
      <w:r w:rsidR="004D7264" w:rsidRPr="00CF43DD">
        <w:rPr>
          <w:rFonts w:cs="Arial"/>
          <w:sz w:val="20"/>
        </w:rPr>
        <w:t xml:space="preserve">, </w:t>
      </w:r>
      <w:r w:rsidR="004D7264" w:rsidRPr="00CF43DD">
        <w:rPr>
          <w:rFonts w:eastAsia="Calibri" w:cs="Arial"/>
          <w:sz w:val="20"/>
        </w:rPr>
        <w:t>Federação Interestadual dos Odontologistas (FIO);</w:t>
      </w:r>
      <w:r w:rsidR="004D7264" w:rsidRPr="00CF43DD">
        <w:rPr>
          <w:rFonts w:cs="Arial"/>
          <w:sz w:val="20"/>
        </w:rPr>
        <w:t xml:space="preserve"> </w:t>
      </w:r>
      <w:r w:rsidR="004D7264" w:rsidRPr="00CF43DD">
        <w:rPr>
          <w:rFonts w:cs="Arial"/>
          <w:b/>
          <w:sz w:val="20"/>
        </w:rPr>
        <w:t>Lígia Bahia</w:t>
      </w:r>
      <w:r w:rsidR="004D7264" w:rsidRPr="00CF43DD">
        <w:rPr>
          <w:rFonts w:cs="Arial"/>
          <w:sz w:val="20"/>
        </w:rPr>
        <w:t xml:space="preserve">, </w:t>
      </w:r>
      <w:r w:rsidR="004D7264" w:rsidRPr="00CF43DD">
        <w:rPr>
          <w:rFonts w:eastAsia="Calibri" w:cs="Arial"/>
          <w:sz w:val="20"/>
        </w:rPr>
        <w:t xml:space="preserve">Associação Brasileira de Pós-Graduação em Saúde Coletiva (ABRASCO); </w:t>
      </w:r>
      <w:r w:rsidR="004D7264" w:rsidRPr="00CF43DD">
        <w:rPr>
          <w:rFonts w:cs="Arial"/>
          <w:b/>
          <w:sz w:val="20"/>
        </w:rPr>
        <w:t xml:space="preserve">Luiz Alberto </w:t>
      </w:r>
      <w:proofErr w:type="spellStart"/>
      <w:r w:rsidR="004D7264" w:rsidRPr="00CF43DD">
        <w:rPr>
          <w:rFonts w:cs="Arial"/>
          <w:b/>
          <w:sz w:val="20"/>
        </w:rPr>
        <w:t>Catanoce</w:t>
      </w:r>
      <w:proofErr w:type="spellEnd"/>
      <w:r w:rsidR="004D7264" w:rsidRPr="00CF43DD">
        <w:rPr>
          <w:rFonts w:cs="Arial"/>
          <w:sz w:val="20"/>
        </w:rPr>
        <w:t xml:space="preserve">, </w:t>
      </w:r>
      <w:r w:rsidR="004D7264" w:rsidRPr="00CF43DD">
        <w:rPr>
          <w:rFonts w:eastAsia="Calibri" w:cs="Arial"/>
          <w:sz w:val="20"/>
        </w:rPr>
        <w:t xml:space="preserve">Sindicato Nacional dos Aposentados (SIND-NAP); </w:t>
      </w:r>
      <w:r w:rsidR="004D7264" w:rsidRPr="00CF43DD">
        <w:rPr>
          <w:rFonts w:cs="Arial"/>
          <w:sz w:val="20"/>
        </w:rPr>
        <w:t xml:space="preserve"> </w:t>
      </w:r>
      <w:r w:rsidR="004D7264" w:rsidRPr="00CF43DD">
        <w:rPr>
          <w:rFonts w:cs="Arial"/>
          <w:b/>
          <w:sz w:val="20"/>
        </w:rPr>
        <w:t xml:space="preserve">Maria Cristina Pedro </w:t>
      </w:r>
      <w:proofErr w:type="spellStart"/>
      <w:r w:rsidR="004D7264" w:rsidRPr="00CF43DD">
        <w:rPr>
          <w:rFonts w:cs="Arial"/>
          <w:b/>
          <w:sz w:val="20"/>
        </w:rPr>
        <w:t>Biz</w:t>
      </w:r>
      <w:proofErr w:type="spellEnd"/>
      <w:r w:rsidR="004D7264" w:rsidRPr="00CF43DD">
        <w:rPr>
          <w:rFonts w:cs="Arial"/>
          <w:sz w:val="20"/>
        </w:rPr>
        <w:t xml:space="preserve">, </w:t>
      </w:r>
      <w:r w:rsidR="004D7264" w:rsidRPr="00CF43DD">
        <w:rPr>
          <w:rFonts w:eastAsia="Calibri" w:cs="Arial"/>
          <w:sz w:val="20"/>
        </w:rPr>
        <w:t>Conselho Federal de Fonoaudiologia (</w:t>
      </w:r>
      <w:proofErr w:type="spellStart"/>
      <w:r w:rsidR="004D7264" w:rsidRPr="00CF43DD">
        <w:rPr>
          <w:rFonts w:eastAsia="Calibri" w:cs="Arial"/>
          <w:sz w:val="20"/>
        </w:rPr>
        <w:t>CFFa</w:t>
      </w:r>
      <w:proofErr w:type="spellEnd"/>
      <w:r w:rsidR="004D7264" w:rsidRPr="00CF43DD">
        <w:rPr>
          <w:rFonts w:eastAsia="Calibri" w:cs="Arial"/>
          <w:sz w:val="20"/>
        </w:rPr>
        <w:t>);</w:t>
      </w:r>
      <w:r w:rsidR="004D7264" w:rsidRPr="00CF43DD">
        <w:rPr>
          <w:rFonts w:cs="Arial"/>
          <w:sz w:val="20"/>
        </w:rPr>
        <w:t xml:space="preserve"> </w:t>
      </w:r>
      <w:r w:rsidR="004D7264" w:rsidRPr="00CF43DD">
        <w:rPr>
          <w:rFonts w:cs="Arial"/>
          <w:b/>
          <w:sz w:val="20"/>
        </w:rPr>
        <w:t>Nelson Augusto Mussolini</w:t>
      </w:r>
      <w:r w:rsidR="004D7264" w:rsidRPr="00CF43DD">
        <w:rPr>
          <w:rFonts w:cs="Arial"/>
          <w:sz w:val="20"/>
        </w:rPr>
        <w:t xml:space="preserve">, </w:t>
      </w:r>
      <w:r w:rsidR="004D7264" w:rsidRPr="00CF43DD">
        <w:rPr>
          <w:rFonts w:eastAsia="Calibri" w:cs="Arial"/>
          <w:sz w:val="20"/>
        </w:rPr>
        <w:t xml:space="preserve">Confederação Nacional da Indústria (CNI); </w:t>
      </w:r>
      <w:r w:rsidR="004D7264" w:rsidRPr="00CF43DD">
        <w:rPr>
          <w:rFonts w:cs="Arial"/>
          <w:b/>
          <w:sz w:val="20"/>
        </w:rPr>
        <w:t>Ruth Ribeiro Bittencourt,</w:t>
      </w:r>
      <w:r w:rsidR="004D7264" w:rsidRPr="00CF43DD">
        <w:rPr>
          <w:rFonts w:cs="Arial"/>
          <w:sz w:val="20"/>
        </w:rPr>
        <w:t xml:space="preserve"> </w:t>
      </w:r>
      <w:r w:rsidR="004D7264" w:rsidRPr="00CF43DD">
        <w:rPr>
          <w:rFonts w:eastAsia="Calibri" w:cs="Arial"/>
          <w:sz w:val="20"/>
        </w:rPr>
        <w:t xml:space="preserve">Conselho Federal de Serviço Social (CFESS); </w:t>
      </w:r>
      <w:r w:rsidR="004D7264" w:rsidRPr="00CF43DD">
        <w:rPr>
          <w:rFonts w:cs="Arial"/>
          <w:sz w:val="20"/>
        </w:rPr>
        <w:t xml:space="preserve">e </w:t>
      </w:r>
      <w:r w:rsidR="004D7264" w:rsidRPr="00CF43DD">
        <w:rPr>
          <w:rFonts w:cs="Arial"/>
          <w:b/>
          <w:sz w:val="20"/>
        </w:rPr>
        <w:t xml:space="preserve">Zilda de </w:t>
      </w:r>
      <w:proofErr w:type="spellStart"/>
      <w:r w:rsidR="004D7264" w:rsidRPr="00CF43DD">
        <w:rPr>
          <w:rFonts w:cs="Arial"/>
          <w:b/>
          <w:sz w:val="20"/>
        </w:rPr>
        <w:t>Faveri</w:t>
      </w:r>
      <w:proofErr w:type="spellEnd"/>
      <w:r w:rsidR="004D7264" w:rsidRPr="00CF43DD">
        <w:rPr>
          <w:rFonts w:cs="Arial"/>
          <w:b/>
          <w:sz w:val="20"/>
        </w:rPr>
        <w:t xml:space="preserve"> Vicente Souza</w:t>
      </w:r>
      <w:r w:rsidR="004D7264" w:rsidRPr="00CF43DD">
        <w:rPr>
          <w:rFonts w:cs="Arial"/>
          <w:sz w:val="20"/>
        </w:rPr>
        <w:t xml:space="preserve">, </w:t>
      </w:r>
      <w:r w:rsidR="004D7264" w:rsidRPr="00CF43DD">
        <w:rPr>
          <w:rFonts w:eastAsia="Calibri" w:cs="Arial"/>
          <w:sz w:val="20"/>
        </w:rPr>
        <w:t>Associação Brasileira de Alzheimer (</w:t>
      </w:r>
      <w:proofErr w:type="spellStart"/>
      <w:r w:rsidR="004D7264" w:rsidRPr="00CF43DD">
        <w:rPr>
          <w:rFonts w:eastAsia="Calibri" w:cs="Arial"/>
          <w:sz w:val="20"/>
        </w:rPr>
        <w:t>ABRAz</w:t>
      </w:r>
      <w:proofErr w:type="spellEnd"/>
      <w:r w:rsidR="004D7264" w:rsidRPr="00CF43DD">
        <w:rPr>
          <w:rFonts w:eastAsia="Calibri" w:cs="Arial"/>
          <w:sz w:val="20"/>
        </w:rPr>
        <w:t xml:space="preserve">). </w:t>
      </w:r>
      <w:r w:rsidR="004D7264" w:rsidRPr="00CF43DD">
        <w:rPr>
          <w:rFonts w:cs="Arial"/>
          <w:i/>
          <w:sz w:val="20"/>
        </w:rPr>
        <w:t xml:space="preserve">Suplentes – </w:t>
      </w:r>
      <w:r w:rsidR="004D7264" w:rsidRPr="00CF43DD">
        <w:rPr>
          <w:rFonts w:cs="Arial"/>
          <w:b/>
          <w:sz w:val="20"/>
        </w:rPr>
        <w:t>Alexandre Frederico de Marca</w:t>
      </w:r>
      <w:r w:rsidR="004D7264" w:rsidRPr="00CF43DD">
        <w:rPr>
          <w:rFonts w:cs="Arial"/>
          <w:sz w:val="20"/>
        </w:rPr>
        <w:t xml:space="preserve">, Confederação Nacional do Comércio de Bens, Serviços e Turismo; </w:t>
      </w:r>
      <w:r w:rsidR="004D7264" w:rsidRPr="00CF43DD">
        <w:rPr>
          <w:rFonts w:eastAsia="Calibri" w:cs="Arial"/>
          <w:b/>
          <w:sz w:val="20"/>
        </w:rPr>
        <w:t>Ana Maria Rodrigues da Silva</w:t>
      </w:r>
      <w:r w:rsidR="004D7264" w:rsidRPr="00CF43DD">
        <w:rPr>
          <w:rFonts w:eastAsia="Calibri" w:cs="Arial"/>
          <w:sz w:val="20"/>
        </w:rPr>
        <w:t xml:space="preserve">, Confederação das Mulheres do Brasil (CMB); </w:t>
      </w:r>
      <w:r w:rsidR="004D7264" w:rsidRPr="00CF43DD">
        <w:rPr>
          <w:rFonts w:eastAsia="Calibri" w:cs="Arial"/>
          <w:b/>
          <w:sz w:val="20"/>
        </w:rPr>
        <w:t>André Luiz de Oliveira</w:t>
      </w:r>
      <w:r w:rsidR="004D7264" w:rsidRPr="00CF43DD">
        <w:rPr>
          <w:rFonts w:eastAsia="Calibri" w:cs="Arial"/>
          <w:sz w:val="20"/>
        </w:rPr>
        <w:t xml:space="preserve">, Conferência Nacional dos Bispos do Brasil (CNBB); </w:t>
      </w:r>
      <w:r w:rsidR="004D7264" w:rsidRPr="00CF43DD">
        <w:rPr>
          <w:rFonts w:eastAsia="Calibri" w:cs="Arial"/>
          <w:b/>
          <w:sz w:val="20"/>
        </w:rPr>
        <w:t>Arnaldo Marcolino</w:t>
      </w:r>
      <w:r w:rsidR="004D7264" w:rsidRPr="00CF43DD">
        <w:rPr>
          <w:rFonts w:eastAsia="Calibri" w:cs="Arial"/>
          <w:sz w:val="20"/>
        </w:rPr>
        <w:t xml:space="preserve">, Rede Nacional de Controle Social e Saúde da População Negra; </w:t>
      </w:r>
      <w:r w:rsidR="004D7264" w:rsidRPr="00CF43DD">
        <w:rPr>
          <w:rFonts w:eastAsia="Calibri" w:cs="Arial"/>
          <w:b/>
          <w:sz w:val="20"/>
        </w:rPr>
        <w:t>Bruno Metre Fernandes</w:t>
      </w:r>
      <w:r w:rsidR="004D7264" w:rsidRPr="00CF43DD">
        <w:rPr>
          <w:rFonts w:eastAsia="Calibri" w:cs="Arial"/>
          <w:sz w:val="20"/>
        </w:rPr>
        <w:t xml:space="preserve">, Federação Nacional dos Fisioterapeutas e Terapeutas Ocupacional (FENAFITO); </w:t>
      </w:r>
      <w:proofErr w:type="spellStart"/>
      <w:r w:rsidR="004D7264" w:rsidRPr="00CF43DD">
        <w:rPr>
          <w:rFonts w:eastAsia="Calibri" w:cs="Arial"/>
          <w:b/>
          <w:sz w:val="20"/>
        </w:rPr>
        <w:t>Edmando</w:t>
      </w:r>
      <w:proofErr w:type="spellEnd"/>
      <w:r w:rsidR="004D7264" w:rsidRPr="00CF43DD">
        <w:rPr>
          <w:rFonts w:eastAsia="Calibri" w:cs="Arial"/>
          <w:b/>
          <w:sz w:val="20"/>
        </w:rPr>
        <w:t xml:space="preserve"> Luiz </w:t>
      </w:r>
      <w:proofErr w:type="spellStart"/>
      <w:r w:rsidR="004D7264" w:rsidRPr="00CF43DD">
        <w:rPr>
          <w:rFonts w:eastAsia="Calibri" w:cs="Arial"/>
          <w:b/>
          <w:sz w:val="20"/>
        </w:rPr>
        <w:t>Saunier</w:t>
      </w:r>
      <w:proofErr w:type="spellEnd"/>
      <w:r w:rsidR="004D7264" w:rsidRPr="00CF43DD">
        <w:rPr>
          <w:rFonts w:eastAsia="Calibri" w:cs="Arial"/>
          <w:b/>
          <w:sz w:val="20"/>
        </w:rPr>
        <w:t xml:space="preserve"> de Albuquerque</w:t>
      </w:r>
      <w:r w:rsidR="004D7264" w:rsidRPr="00CF43DD">
        <w:rPr>
          <w:rFonts w:eastAsia="Calibri" w:cs="Arial"/>
          <w:sz w:val="20"/>
        </w:rPr>
        <w:t xml:space="preserve">, Associação Brasileira de Autismo (ABRA); </w:t>
      </w:r>
      <w:r w:rsidR="004D7264" w:rsidRPr="00CF43DD">
        <w:rPr>
          <w:rFonts w:cs="Arial"/>
          <w:b/>
          <w:sz w:val="20"/>
        </w:rPr>
        <w:t>Eurídice Ferreira de Almeida</w:t>
      </w:r>
      <w:r w:rsidR="004D7264" w:rsidRPr="00CF43DD">
        <w:rPr>
          <w:rFonts w:cs="Arial"/>
          <w:sz w:val="20"/>
        </w:rPr>
        <w:t xml:space="preserve">, FASUBRA; </w:t>
      </w:r>
      <w:r w:rsidR="004D7264" w:rsidRPr="00CF43DD">
        <w:rPr>
          <w:rFonts w:cs="Arial"/>
          <w:b/>
          <w:sz w:val="20"/>
        </w:rPr>
        <w:t>Eliane Aparecida da Cruz</w:t>
      </w:r>
      <w:r w:rsidR="004D7264" w:rsidRPr="00CF43DD">
        <w:rPr>
          <w:rFonts w:cs="Arial"/>
          <w:sz w:val="20"/>
        </w:rPr>
        <w:t xml:space="preserve">, </w:t>
      </w:r>
      <w:r w:rsidR="004D7264" w:rsidRPr="00CF43DD">
        <w:rPr>
          <w:rFonts w:eastAsia="Calibri" w:cs="Arial"/>
          <w:sz w:val="20"/>
        </w:rPr>
        <w:t>Ministério da Saúde (MS)</w:t>
      </w:r>
      <w:r w:rsidR="004D7264" w:rsidRPr="00CF43DD">
        <w:rPr>
          <w:rFonts w:cs="Arial"/>
          <w:sz w:val="20"/>
        </w:rPr>
        <w:t xml:space="preserve">; </w:t>
      </w:r>
      <w:r w:rsidR="004D7264" w:rsidRPr="00CF43DD">
        <w:rPr>
          <w:rFonts w:eastAsia="Calibri" w:cs="Arial"/>
          <w:b/>
          <w:sz w:val="20"/>
        </w:rPr>
        <w:t>Fernando Antônio M. Silva</w:t>
      </w:r>
      <w:r w:rsidR="004D7264" w:rsidRPr="00CF43DD">
        <w:rPr>
          <w:rFonts w:eastAsia="Calibri" w:cs="Arial"/>
          <w:sz w:val="20"/>
        </w:rPr>
        <w:t xml:space="preserve">, Ministério da Saúde; </w:t>
      </w:r>
      <w:r w:rsidR="004D7264" w:rsidRPr="00CF43DD">
        <w:rPr>
          <w:rFonts w:cs="Arial"/>
          <w:b/>
          <w:sz w:val="20"/>
        </w:rPr>
        <w:t>Francisco Rego Oliveira de Araújo</w:t>
      </w:r>
      <w:r w:rsidR="004D7264" w:rsidRPr="00CF43DD">
        <w:rPr>
          <w:rFonts w:cs="Arial"/>
          <w:sz w:val="20"/>
        </w:rPr>
        <w:t xml:space="preserve">, </w:t>
      </w:r>
      <w:r w:rsidR="004D7264" w:rsidRPr="00CF43DD">
        <w:rPr>
          <w:rFonts w:eastAsia="Calibri" w:cs="Arial"/>
          <w:sz w:val="20"/>
        </w:rPr>
        <w:t>Associação Brasileira de Enfermagem (</w:t>
      </w:r>
      <w:proofErr w:type="spellStart"/>
      <w:proofErr w:type="gramStart"/>
      <w:r w:rsidR="004D7264" w:rsidRPr="00CF43DD">
        <w:rPr>
          <w:rFonts w:eastAsia="Calibri" w:cs="Arial"/>
          <w:sz w:val="20"/>
        </w:rPr>
        <w:t>ABEn</w:t>
      </w:r>
      <w:proofErr w:type="spellEnd"/>
      <w:proofErr w:type="gramEnd"/>
      <w:r w:rsidR="004D7264" w:rsidRPr="00CF43DD">
        <w:rPr>
          <w:rFonts w:eastAsia="Calibri" w:cs="Arial"/>
          <w:sz w:val="20"/>
        </w:rPr>
        <w:t xml:space="preserve">); </w:t>
      </w:r>
      <w:r w:rsidR="004D7264" w:rsidRPr="00CF43DD">
        <w:rPr>
          <w:rFonts w:eastAsia="Calibri" w:cs="Arial"/>
          <w:b/>
          <w:sz w:val="20"/>
        </w:rPr>
        <w:t>Geraldo Adão dos Santos</w:t>
      </w:r>
      <w:r w:rsidR="004D7264" w:rsidRPr="00CF43DD">
        <w:rPr>
          <w:rFonts w:eastAsia="Calibri" w:cs="Arial"/>
          <w:sz w:val="20"/>
        </w:rPr>
        <w:t>, Confederação Brasileira dos Aposentados e Pensionistas (COBAP);</w:t>
      </w:r>
      <w:r w:rsidR="004D7264" w:rsidRPr="00CF43DD">
        <w:rPr>
          <w:rFonts w:cs="Arial"/>
          <w:sz w:val="20"/>
        </w:rPr>
        <w:t xml:space="preserve"> </w:t>
      </w:r>
      <w:r w:rsidR="004D7264" w:rsidRPr="00CF43DD">
        <w:rPr>
          <w:rFonts w:cs="Arial"/>
          <w:b/>
          <w:sz w:val="20"/>
        </w:rPr>
        <w:t>Graciara Matos de Azevedo</w:t>
      </w:r>
      <w:r w:rsidR="004D7264" w:rsidRPr="00CF43DD">
        <w:rPr>
          <w:rFonts w:cs="Arial"/>
          <w:sz w:val="20"/>
        </w:rPr>
        <w:t xml:space="preserve">, </w:t>
      </w:r>
      <w:r w:rsidR="004D7264" w:rsidRPr="00CF43DD">
        <w:rPr>
          <w:rFonts w:eastAsia="Calibri" w:cs="Arial"/>
          <w:sz w:val="20"/>
        </w:rPr>
        <w:t xml:space="preserve">Conselho Federal de Odontologia (CFO); </w:t>
      </w:r>
      <w:r w:rsidR="004D7264" w:rsidRPr="00CF43DD">
        <w:rPr>
          <w:rFonts w:cs="Arial"/>
          <w:sz w:val="20"/>
        </w:rPr>
        <w:t xml:space="preserve"> </w:t>
      </w:r>
      <w:r w:rsidR="004D7264" w:rsidRPr="00CF43DD">
        <w:rPr>
          <w:rFonts w:cs="Arial"/>
          <w:b/>
          <w:sz w:val="20"/>
        </w:rPr>
        <w:t xml:space="preserve">Jeferson </w:t>
      </w:r>
      <w:proofErr w:type="spellStart"/>
      <w:r w:rsidR="004D7264" w:rsidRPr="00CF43DD">
        <w:rPr>
          <w:rFonts w:cs="Arial"/>
          <w:b/>
          <w:sz w:val="20"/>
        </w:rPr>
        <w:t>Seidler</w:t>
      </w:r>
      <w:proofErr w:type="spellEnd"/>
      <w:r w:rsidR="004D7264" w:rsidRPr="00CF43DD">
        <w:rPr>
          <w:rFonts w:cs="Arial"/>
          <w:sz w:val="20"/>
        </w:rPr>
        <w:t xml:space="preserve">, </w:t>
      </w:r>
      <w:r w:rsidR="004D7264" w:rsidRPr="00CF43DD">
        <w:rPr>
          <w:rFonts w:eastAsia="Calibri" w:cs="Arial"/>
          <w:sz w:val="20"/>
        </w:rPr>
        <w:t xml:space="preserve">Ministério do Trabalho e Emprego (MTE); </w:t>
      </w:r>
      <w:proofErr w:type="spellStart"/>
      <w:r w:rsidR="004D7264" w:rsidRPr="00CF43DD">
        <w:rPr>
          <w:rFonts w:eastAsia="Calibri" w:cs="Arial"/>
          <w:b/>
          <w:sz w:val="20"/>
        </w:rPr>
        <w:t>Josiano</w:t>
      </w:r>
      <w:proofErr w:type="spellEnd"/>
      <w:r w:rsidR="004D7264" w:rsidRPr="00CF43DD">
        <w:rPr>
          <w:rFonts w:eastAsia="Calibri" w:cs="Arial"/>
          <w:b/>
          <w:sz w:val="20"/>
        </w:rPr>
        <w:t xml:space="preserve"> Macedo Lima</w:t>
      </w:r>
      <w:r w:rsidR="004D7264" w:rsidRPr="00CF43DD">
        <w:rPr>
          <w:rFonts w:eastAsia="Calibri" w:cs="Arial"/>
          <w:sz w:val="20"/>
        </w:rPr>
        <w:t xml:space="preserve">, Central de Movimentos Populares; </w:t>
      </w:r>
      <w:proofErr w:type="spellStart"/>
      <w:r w:rsidR="004D7264" w:rsidRPr="00CF43DD">
        <w:rPr>
          <w:rFonts w:eastAsia="Calibri" w:cs="Arial"/>
          <w:b/>
          <w:sz w:val="20"/>
        </w:rPr>
        <w:t>Liorcino</w:t>
      </w:r>
      <w:proofErr w:type="spellEnd"/>
      <w:r w:rsidR="004D7264" w:rsidRPr="00CF43DD">
        <w:rPr>
          <w:rFonts w:eastAsia="Calibri" w:cs="Arial"/>
          <w:b/>
          <w:sz w:val="20"/>
        </w:rPr>
        <w:t xml:space="preserve"> Mendes Pereira Filho</w:t>
      </w:r>
      <w:r w:rsidR="004D7264" w:rsidRPr="00CF43DD">
        <w:rPr>
          <w:rFonts w:eastAsia="Calibri" w:cs="Arial"/>
          <w:sz w:val="20"/>
        </w:rPr>
        <w:t xml:space="preserve">, Associação Brasileira de Gays, Lésbicas e </w:t>
      </w:r>
      <w:proofErr w:type="spellStart"/>
      <w:r w:rsidR="004D7264" w:rsidRPr="00CF43DD">
        <w:rPr>
          <w:rFonts w:eastAsia="Calibri" w:cs="Arial"/>
          <w:sz w:val="20"/>
        </w:rPr>
        <w:t>Transgêneros</w:t>
      </w:r>
      <w:proofErr w:type="spellEnd"/>
      <w:r w:rsidR="004D7264" w:rsidRPr="00CF43DD">
        <w:rPr>
          <w:rFonts w:eastAsia="Calibri" w:cs="Arial"/>
          <w:sz w:val="20"/>
        </w:rPr>
        <w:t xml:space="preserve"> – ABGLT; </w:t>
      </w:r>
      <w:r w:rsidR="004D7264" w:rsidRPr="00CF43DD">
        <w:rPr>
          <w:rFonts w:eastAsia="Calibri" w:cs="Arial"/>
          <w:b/>
          <w:sz w:val="20"/>
        </w:rPr>
        <w:t>Marcos Antônio Gonçalves</w:t>
      </w:r>
      <w:r w:rsidR="004D7264" w:rsidRPr="00CF43DD">
        <w:rPr>
          <w:rFonts w:eastAsia="Calibri" w:cs="Arial"/>
          <w:sz w:val="20"/>
        </w:rPr>
        <w:t xml:space="preserve">, Federação Nacional das Associações para Valorização de Pessoas com Deficiência (FENAVAPE); </w:t>
      </w:r>
      <w:r w:rsidR="004D7264" w:rsidRPr="00CF43DD">
        <w:rPr>
          <w:rFonts w:cs="Arial"/>
          <w:b/>
          <w:sz w:val="20"/>
        </w:rPr>
        <w:t xml:space="preserve">Maria Laura Carvalho </w:t>
      </w:r>
      <w:proofErr w:type="spellStart"/>
      <w:r w:rsidR="004D7264" w:rsidRPr="00CF43DD">
        <w:rPr>
          <w:rFonts w:cs="Arial"/>
          <w:b/>
          <w:sz w:val="20"/>
        </w:rPr>
        <w:t>Bicca</w:t>
      </w:r>
      <w:proofErr w:type="spellEnd"/>
      <w:r w:rsidR="004D7264" w:rsidRPr="00CF43DD">
        <w:rPr>
          <w:rFonts w:cs="Arial"/>
          <w:sz w:val="20"/>
        </w:rPr>
        <w:t xml:space="preserve">, </w:t>
      </w:r>
      <w:r w:rsidR="004D7264" w:rsidRPr="00CF43DD">
        <w:rPr>
          <w:rFonts w:eastAsia="Calibri" w:cs="Arial"/>
          <w:sz w:val="20"/>
        </w:rPr>
        <w:t xml:space="preserve">Federação Nacional dos Assistentes Sociais (FENAS); </w:t>
      </w:r>
      <w:r w:rsidR="004D7264" w:rsidRPr="00CF43DD">
        <w:rPr>
          <w:rFonts w:cs="Arial"/>
          <w:b/>
          <w:sz w:val="20"/>
        </w:rPr>
        <w:t>Nelcy Ferreira da Silva</w:t>
      </w:r>
      <w:r w:rsidR="004D7264" w:rsidRPr="00CF43DD">
        <w:rPr>
          <w:rFonts w:cs="Arial"/>
          <w:sz w:val="20"/>
        </w:rPr>
        <w:t xml:space="preserve">, </w:t>
      </w:r>
      <w:r w:rsidR="004D7264" w:rsidRPr="00CF43DD">
        <w:rPr>
          <w:rFonts w:eastAsia="Calibri" w:cs="Arial"/>
          <w:sz w:val="20"/>
        </w:rPr>
        <w:t xml:space="preserve">Conselho Federal de Nutricionistas (CFN); </w:t>
      </w:r>
      <w:proofErr w:type="spellStart"/>
      <w:r w:rsidR="004D7264" w:rsidRPr="00CF43DD">
        <w:rPr>
          <w:rFonts w:cs="Arial"/>
          <w:b/>
          <w:sz w:val="20"/>
        </w:rPr>
        <w:t>Noemy</w:t>
      </w:r>
      <w:proofErr w:type="spellEnd"/>
      <w:r w:rsidR="004D7264" w:rsidRPr="00CF43DD">
        <w:rPr>
          <w:rFonts w:cs="Arial"/>
          <w:b/>
          <w:sz w:val="20"/>
        </w:rPr>
        <w:t xml:space="preserve"> </w:t>
      </w:r>
      <w:proofErr w:type="spellStart"/>
      <w:r w:rsidR="004D7264" w:rsidRPr="00CF43DD">
        <w:rPr>
          <w:rFonts w:cs="Arial"/>
          <w:b/>
          <w:sz w:val="20"/>
        </w:rPr>
        <w:t>Yamaghishi</w:t>
      </w:r>
      <w:proofErr w:type="spellEnd"/>
      <w:r w:rsidR="004D7264" w:rsidRPr="00CF43DD">
        <w:rPr>
          <w:rFonts w:cs="Arial"/>
          <w:b/>
          <w:sz w:val="20"/>
        </w:rPr>
        <w:t xml:space="preserve"> </w:t>
      </w:r>
      <w:proofErr w:type="spellStart"/>
      <w:r w:rsidR="004D7264" w:rsidRPr="00CF43DD">
        <w:rPr>
          <w:rFonts w:cs="Arial"/>
          <w:b/>
          <w:sz w:val="20"/>
        </w:rPr>
        <w:t>Tomita</w:t>
      </w:r>
      <w:proofErr w:type="spellEnd"/>
      <w:r w:rsidR="004D7264" w:rsidRPr="00CF43DD">
        <w:rPr>
          <w:rFonts w:cs="Arial"/>
          <w:sz w:val="20"/>
        </w:rPr>
        <w:t xml:space="preserve">, </w:t>
      </w:r>
      <w:r w:rsidR="004D7264" w:rsidRPr="00CF43DD">
        <w:rPr>
          <w:rFonts w:eastAsia="Calibri" w:cs="Arial"/>
          <w:sz w:val="20"/>
        </w:rPr>
        <w:t>Conselho Federal de Biologia (</w:t>
      </w:r>
      <w:proofErr w:type="spellStart"/>
      <w:r w:rsidR="004D7264" w:rsidRPr="00CF43DD">
        <w:rPr>
          <w:rFonts w:eastAsia="Calibri" w:cs="Arial"/>
          <w:sz w:val="20"/>
        </w:rPr>
        <w:t>CFBio</w:t>
      </w:r>
      <w:proofErr w:type="spellEnd"/>
      <w:r w:rsidR="004D7264" w:rsidRPr="00CF43DD">
        <w:rPr>
          <w:rFonts w:eastAsia="Calibri" w:cs="Arial"/>
          <w:sz w:val="20"/>
        </w:rPr>
        <w:t xml:space="preserve">); </w:t>
      </w:r>
      <w:proofErr w:type="spellStart"/>
      <w:r w:rsidR="004D7264" w:rsidRPr="00CF43DD">
        <w:rPr>
          <w:rFonts w:eastAsia="Calibri" w:cs="Arial"/>
          <w:b/>
          <w:sz w:val="20"/>
        </w:rPr>
        <w:t>Oriana</w:t>
      </w:r>
      <w:proofErr w:type="spellEnd"/>
      <w:r w:rsidR="004D7264" w:rsidRPr="00CF43DD">
        <w:rPr>
          <w:rFonts w:eastAsia="Calibri" w:cs="Arial"/>
          <w:b/>
          <w:sz w:val="20"/>
        </w:rPr>
        <w:t xml:space="preserve"> Bezerra Lima</w:t>
      </w:r>
      <w:r w:rsidR="004D7264" w:rsidRPr="00CF43DD">
        <w:rPr>
          <w:rFonts w:eastAsia="Calibri" w:cs="Arial"/>
          <w:sz w:val="20"/>
        </w:rPr>
        <w:t xml:space="preserve">, Conselho Federal de Medicina Veterinária – CFMV; </w:t>
      </w:r>
      <w:r w:rsidR="004D7264" w:rsidRPr="00CF43DD">
        <w:rPr>
          <w:rFonts w:eastAsia="Calibri" w:cs="Arial"/>
          <w:b/>
          <w:sz w:val="20"/>
        </w:rPr>
        <w:t>Renato de Jesus Padilha</w:t>
      </w:r>
      <w:r w:rsidR="004D7264" w:rsidRPr="00CF43DD">
        <w:rPr>
          <w:rFonts w:eastAsia="Calibri" w:cs="Arial"/>
          <w:sz w:val="20"/>
        </w:rPr>
        <w:t xml:space="preserve">, Associação Pró-Renais Crônicos (APREC-BRASIL); </w:t>
      </w:r>
      <w:r w:rsidR="004D7264" w:rsidRPr="00CF43DD">
        <w:rPr>
          <w:rFonts w:cs="Arial"/>
          <w:b/>
          <w:sz w:val="20"/>
        </w:rPr>
        <w:t>Sebastião Geraldo Venâncio</w:t>
      </w:r>
      <w:r w:rsidR="004D7264" w:rsidRPr="00CF43DD">
        <w:rPr>
          <w:rFonts w:cs="Arial"/>
          <w:sz w:val="20"/>
        </w:rPr>
        <w:t xml:space="preserve">, </w:t>
      </w:r>
      <w:r w:rsidR="004D7264" w:rsidRPr="00CF43DD">
        <w:rPr>
          <w:rFonts w:eastAsia="Calibri" w:cs="Arial"/>
          <w:sz w:val="20"/>
        </w:rPr>
        <w:t xml:space="preserve">Pastoral da Saúde Nacional;  e </w:t>
      </w:r>
      <w:r w:rsidR="004D7264" w:rsidRPr="00CF43DD">
        <w:rPr>
          <w:rFonts w:cs="Arial"/>
          <w:b/>
          <w:sz w:val="20"/>
        </w:rPr>
        <w:t xml:space="preserve">Tania Maria </w:t>
      </w:r>
      <w:proofErr w:type="spellStart"/>
      <w:r w:rsidR="004D7264" w:rsidRPr="00CF43DD">
        <w:rPr>
          <w:rFonts w:cs="Arial"/>
          <w:b/>
          <w:sz w:val="20"/>
        </w:rPr>
        <w:t>Onzi</w:t>
      </w:r>
      <w:proofErr w:type="spellEnd"/>
      <w:r w:rsidR="004D7264" w:rsidRPr="00CF43DD">
        <w:rPr>
          <w:rFonts w:cs="Arial"/>
          <w:b/>
          <w:sz w:val="20"/>
        </w:rPr>
        <w:t xml:space="preserve"> </w:t>
      </w:r>
      <w:proofErr w:type="spellStart"/>
      <w:r w:rsidR="004D7264" w:rsidRPr="00CF43DD">
        <w:rPr>
          <w:rFonts w:cs="Arial"/>
          <w:b/>
          <w:sz w:val="20"/>
        </w:rPr>
        <w:t>Pietrobelli</w:t>
      </w:r>
      <w:proofErr w:type="spellEnd"/>
      <w:r w:rsidR="004D7264" w:rsidRPr="00CF43DD">
        <w:rPr>
          <w:rFonts w:cs="Arial"/>
          <w:sz w:val="20"/>
        </w:rPr>
        <w:t>, Federação Brasileira de Hemofilia.</w:t>
      </w:r>
      <w:r w:rsidR="004A765A" w:rsidRPr="00CF43DD">
        <w:rPr>
          <w:rFonts w:cs="Arial"/>
          <w:sz w:val="20"/>
        </w:rPr>
        <w:t xml:space="preserve"> </w:t>
      </w:r>
      <w:bookmarkStart w:id="0" w:name="_GoBack"/>
      <w:bookmarkEnd w:id="0"/>
    </w:p>
    <w:sectPr w:rsidR="003E1657" w:rsidRPr="00CF43DD" w:rsidSect="003E1657">
      <w:footerReference w:type="default" r:id="rId12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F4" w:rsidRDefault="004E0CF4" w:rsidP="00A2144C">
      <w:r>
        <w:separator/>
      </w:r>
    </w:p>
  </w:endnote>
  <w:endnote w:type="continuationSeparator" w:id="0">
    <w:p w:rsidR="004E0CF4" w:rsidRDefault="004E0CF4" w:rsidP="00A2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869266"/>
      <w:docPartObj>
        <w:docPartGallery w:val="Page Numbers (Bottom of Page)"/>
        <w:docPartUnique/>
      </w:docPartObj>
    </w:sdtPr>
    <w:sdtEndPr/>
    <w:sdtContent>
      <w:p w:rsidR="004E0CF4" w:rsidRDefault="004E0CF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3DD">
          <w:rPr>
            <w:noProof/>
          </w:rPr>
          <w:t>23</w:t>
        </w:r>
        <w:r>
          <w:fldChar w:fldCharType="end"/>
        </w:r>
      </w:p>
    </w:sdtContent>
  </w:sdt>
  <w:p w:rsidR="004E0CF4" w:rsidRDefault="004E0C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F4" w:rsidRDefault="004E0CF4" w:rsidP="00A2144C">
      <w:r>
        <w:separator/>
      </w:r>
    </w:p>
  </w:footnote>
  <w:footnote w:type="continuationSeparator" w:id="0">
    <w:p w:rsidR="004E0CF4" w:rsidRDefault="004E0CF4" w:rsidP="00A21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156"/>
    <w:multiLevelType w:val="hybridMultilevel"/>
    <w:tmpl w:val="B914AFC0"/>
    <w:lvl w:ilvl="0" w:tplc="046E6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C5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4B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2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CD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025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525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CC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42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1B02FE"/>
    <w:multiLevelType w:val="hybridMultilevel"/>
    <w:tmpl w:val="DBF4AE80"/>
    <w:lvl w:ilvl="0" w:tplc="107A7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34F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BA7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A1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6E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8C7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EA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16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86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466E41"/>
    <w:multiLevelType w:val="hybridMultilevel"/>
    <w:tmpl w:val="0264FB40"/>
    <w:lvl w:ilvl="0" w:tplc="86C47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218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20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06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A6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4E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E5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4E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2A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0A48CD"/>
    <w:multiLevelType w:val="hybridMultilevel"/>
    <w:tmpl w:val="4A60B928"/>
    <w:lvl w:ilvl="0" w:tplc="DC8C7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401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45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AA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88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63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4B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040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6A1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904AB0"/>
    <w:multiLevelType w:val="hybridMultilevel"/>
    <w:tmpl w:val="1AFC8916"/>
    <w:lvl w:ilvl="0" w:tplc="8B804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A381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A6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421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43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6D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8E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EA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C7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8442890"/>
    <w:multiLevelType w:val="hybridMultilevel"/>
    <w:tmpl w:val="CC601ACC"/>
    <w:lvl w:ilvl="0" w:tplc="78D87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7095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0A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6C4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83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C8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27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A5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69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F200C5"/>
    <w:multiLevelType w:val="hybridMultilevel"/>
    <w:tmpl w:val="5E44ED38"/>
    <w:lvl w:ilvl="0" w:tplc="1E7C0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42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AA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A8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29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22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E7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42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E3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7E825C4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>
    <w:nsid w:val="2BD54D0E"/>
    <w:multiLevelType w:val="hybridMultilevel"/>
    <w:tmpl w:val="A184C8D0"/>
    <w:lvl w:ilvl="0" w:tplc="8744C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03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E65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48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A6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A6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AC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2F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23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38A633D"/>
    <w:multiLevelType w:val="hybridMultilevel"/>
    <w:tmpl w:val="B5F6420C"/>
    <w:lvl w:ilvl="0" w:tplc="179C3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42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AE8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C3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C8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20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42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CF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ED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3F91B02"/>
    <w:multiLevelType w:val="hybridMultilevel"/>
    <w:tmpl w:val="A4C6CC6C"/>
    <w:lvl w:ilvl="0" w:tplc="E7B4A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369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4C2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07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580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25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03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4B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CB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78C2428"/>
    <w:multiLevelType w:val="hybridMultilevel"/>
    <w:tmpl w:val="BABAFCC2"/>
    <w:lvl w:ilvl="0" w:tplc="26FA9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2AA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C2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2C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A2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E1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25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42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C1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9F814AC"/>
    <w:multiLevelType w:val="hybridMultilevel"/>
    <w:tmpl w:val="75F26780"/>
    <w:lvl w:ilvl="0" w:tplc="F8A68F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CBF0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48E8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431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67A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6DF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497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1E47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6ED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ADA7491"/>
    <w:multiLevelType w:val="hybridMultilevel"/>
    <w:tmpl w:val="5836A602"/>
    <w:lvl w:ilvl="0" w:tplc="0D165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EE3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F8B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0B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A43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AC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801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D2A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68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C8B5F3B"/>
    <w:multiLevelType w:val="hybridMultilevel"/>
    <w:tmpl w:val="5A969348"/>
    <w:lvl w:ilvl="0" w:tplc="CEA05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7841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589A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2CCC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E8C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181F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981A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652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D2C1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4955D01"/>
    <w:multiLevelType w:val="hybridMultilevel"/>
    <w:tmpl w:val="8D86B2E2"/>
    <w:lvl w:ilvl="0" w:tplc="29BA24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F0C5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D81B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F0BA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EE71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889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E42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4CB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BEB1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5115B75"/>
    <w:multiLevelType w:val="hybridMultilevel"/>
    <w:tmpl w:val="A6B4B7D4"/>
    <w:lvl w:ilvl="0" w:tplc="DD34B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69B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045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45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768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29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25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4E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D29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5CD1B1C"/>
    <w:multiLevelType w:val="hybridMultilevel"/>
    <w:tmpl w:val="4B6241B8"/>
    <w:lvl w:ilvl="0" w:tplc="B4607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562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CB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62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04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0E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AE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2E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5A4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6740810"/>
    <w:multiLevelType w:val="hybridMultilevel"/>
    <w:tmpl w:val="DF1609E2"/>
    <w:lvl w:ilvl="0" w:tplc="5CF0D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2705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8C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6C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06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0F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946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AE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A8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8F64991"/>
    <w:multiLevelType w:val="hybridMultilevel"/>
    <w:tmpl w:val="0A0480F6"/>
    <w:lvl w:ilvl="0" w:tplc="FA7C10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7AA0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2658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2A1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B8CA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06BB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D4CC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8AD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561C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DC70158"/>
    <w:multiLevelType w:val="hybridMultilevel"/>
    <w:tmpl w:val="7A2A09E0"/>
    <w:lvl w:ilvl="0" w:tplc="11D44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40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25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ED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27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49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E3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2A3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029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FC27E37"/>
    <w:multiLevelType w:val="hybridMultilevel"/>
    <w:tmpl w:val="BFBE727E"/>
    <w:lvl w:ilvl="0" w:tplc="C6D6B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AF03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065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21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4F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A1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AC6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04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4D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21E1A91"/>
    <w:multiLevelType w:val="hybridMultilevel"/>
    <w:tmpl w:val="E82EF2AC"/>
    <w:lvl w:ilvl="0" w:tplc="597E8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003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8F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03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69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0C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01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EE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0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23623C8"/>
    <w:multiLevelType w:val="hybridMultilevel"/>
    <w:tmpl w:val="D0CA6C38"/>
    <w:lvl w:ilvl="0" w:tplc="3FB80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CA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A5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EE1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43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20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00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AD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87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4ED3DBE"/>
    <w:multiLevelType w:val="hybridMultilevel"/>
    <w:tmpl w:val="09D22DF6"/>
    <w:lvl w:ilvl="0" w:tplc="B53E800E">
      <w:start w:val="1"/>
      <w:numFmt w:val="upperLetter"/>
      <w:lvlText w:val="%1)"/>
      <w:lvlJc w:val="left"/>
      <w:pPr>
        <w:ind w:left="649" w:hanging="360"/>
      </w:pPr>
      <w:rPr>
        <w:rFonts w:ascii="Book Antiqua" w:eastAsia="Times New Roman" w:hAnsi="Book Antiqua" w:cs="Arial"/>
      </w:rPr>
    </w:lvl>
    <w:lvl w:ilvl="1" w:tplc="04160019" w:tentative="1">
      <w:start w:val="1"/>
      <w:numFmt w:val="lowerLetter"/>
      <w:lvlText w:val="%2."/>
      <w:lvlJc w:val="left"/>
      <w:pPr>
        <w:ind w:left="1369" w:hanging="360"/>
      </w:pPr>
    </w:lvl>
    <w:lvl w:ilvl="2" w:tplc="0416001B" w:tentative="1">
      <w:start w:val="1"/>
      <w:numFmt w:val="lowerRoman"/>
      <w:lvlText w:val="%3."/>
      <w:lvlJc w:val="right"/>
      <w:pPr>
        <w:ind w:left="2089" w:hanging="180"/>
      </w:pPr>
    </w:lvl>
    <w:lvl w:ilvl="3" w:tplc="0416000F" w:tentative="1">
      <w:start w:val="1"/>
      <w:numFmt w:val="decimal"/>
      <w:lvlText w:val="%4."/>
      <w:lvlJc w:val="left"/>
      <w:pPr>
        <w:ind w:left="2809" w:hanging="360"/>
      </w:pPr>
    </w:lvl>
    <w:lvl w:ilvl="4" w:tplc="04160019" w:tentative="1">
      <w:start w:val="1"/>
      <w:numFmt w:val="lowerLetter"/>
      <w:lvlText w:val="%5."/>
      <w:lvlJc w:val="left"/>
      <w:pPr>
        <w:ind w:left="3529" w:hanging="360"/>
      </w:pPr>
    </w:lvl>
    <w:lvl w:ilvl="5" w:tplc="0416001B" w:tentative="1">
      <w:start w:val="1"/>
      <w:numFmt w:val="lowerRoman"/>
      <w:lvlText w:val="%6."/>
      <w:lvlJc w:val="right"/>
      <w:pPr>
        <w:ind w:left="4249" w:hanging="180"/>
      </w:pPr>
    </w:lvl>
    <w:lvl w:ilvl="6" w:tplc="0416000F" w:tentative="1">
      <w:start w:val="1"/>
      <w:numFmt w:val="decimal"/>
      <w:lvlText w:val="%7."/>
      <w:lvlJc w:val="left"/>
      <w:pPr>
        <w:ind w:left="4969" w:hanging="360"/>
      </w:pPr>
    </w:lvl>
    <w:lvl w:ilvl="7" w:tplc="04160019" w:tentative="1">
      <w:start w:val="1"/>
      <w:numFmt w:val="lowerLetter"/>
      <w:lvlText w:val="%8."/>
      <w:lvlJc w:val="left"/>
      <w:pPr>
        <w:ind w:left="5689" w:hanging="360"/>
      </w:pPr>
    </w:lvl>
    <w:lvl w:ilvl="8" w:tplc="0416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5">
    <w:nsid w:val="54F633C2"/>
    <w:multiLevelType w:val="hybridMultilevel"/>
    <w:tmpl w:val="5016F0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64756"/>
    <w:multiLevelType w:val="hybridMultilevel"/>
    <w:tmpl w:val="F106F548"/>
    <w:lvl w:ilvl="0" w:tplc="5D10C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A7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05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67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86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A0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8B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E0C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E01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DAF3EF3"/>
    <w:multiLevelType w:val="hybridMultilevel"/>
    <w:tmpl w:val="4E08FA8A"/>
    <w:lvl w:ilvl="0" w:tplc="23142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69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EB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64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AA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C1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ECB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5EE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2A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ECA40B2"/>
    <w:multiLevelType w:val="hybridMultilevel"/>
    <w:tmpl w:val="70F62904"/>
    <w:lvl w:ilvl="0" w:tplc="C7F48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501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6C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6D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CE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81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8D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40F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09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01300B9"/>
    <w:multiLevelType w:val="hybridMultilevel"/>
    <w:tmpl w:val="CE7CEDF6"/>
    <w:lvl w:ilvl="0" w:tplc="A3301B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A0D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B0F4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04F5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2262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EA87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2A21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0AE4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284A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067104E"/>
    <w:multiLevelType w:val="hybridMultilevel"/>
    <w:tmpl w:val="5F74517C"/>
    <w:lvl w:ilvl="0" w:tplc="72742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277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BE3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C5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29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87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E7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C1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AF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6FA5992"/>
    <w:multiLevelType w:val="hybridMultilevel"/>
    <w:tmpl w:val="0BD65E90"/>
    <w:lvl w:ilvl="0" w:tplc="444EE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0401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A497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16C6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698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8082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063E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104E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E60D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3025E6E"/>
    <w:multiLevelType w:val="hybridMultilevel"/>
    <w:tmpl w:val="FE884DEC"/>
    <w:lvl w:ilvl="0" w:tplc="EAFEB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45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CF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6D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26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C6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8E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C6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02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3A00A0B"/>
    <w:multiLevelType w:val="hybridMultilevel"/>
    <w:tmpl w:val="CD98D100"/>
    <w:lvl w:ilvl="0" w:tplc="78D2A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743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88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0E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0C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A8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84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8D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466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B361ED5"/>
    <w:multiLevelType w:val="hybridMultilevel"/>
    <w:tmpl w:val="10A02E28"/>
    <w:lvl w:ilvl="0" w:tplc="0B3E9C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F2F7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50AF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D64B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6B5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DE9B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AC2C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CA2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EA11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E1D770A"/>
    <w:multiLevelType w:val="hybridMultilevel"/>
    <w:tmpl w:val="00BEEF1E"/>
    <w:lvl w:ilvl="0" w:tplc="FAD0C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A5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06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60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529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2D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4B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4B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502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FEA00FC"/>
    <w:multiLevelType w:val="hybridMultilevel"/>
    <w:tmpl w:val="C48A9E9E"/>
    <w:lvl w:ilvl="0" w:tplc="8EDE4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4B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A9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AF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6D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88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8F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66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24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4"/>
  </w:num>
  <w:num w:numId="3">
    <w:abstractNumId w:val="25"/>
  </w:num>
  <w:num w:numId="4">
    <w:abstractNumId w:val="31"/>
  </w:num>
  <w:num w:numId="5">
    <w:abstractNumId w:val="15"/>
  </w:num>
  <w:num w:numId="6">
    <w:abstractNumId w:val="19"/>
  </w:num>
  <w:num w:numId="7">
    <w:abstractNumId w:val="29"/>
  </w:num>
  <w:num w:numId="8">
    <w:abstractNumId w:val="14"/>
  </w:num>
  <w:num w:numId="9">
    <w:abstractNumId w:val="34"/>
  </w:num>
  <w:num w:numId="10">
    <w:abstractNumId w:val="10"/>
  </w:num>
  <w:num w:numId="11">
    <w:abstractNumId w:val="17"/>
  </w:num>
  <w:num w:numId="12">
    <w:abstractNumId w:val="21"/>
  </w:num>
  <w:num w:numId="13">
    <w:abstractNumId w:val="5"/>
  </w:num>
  <w:num w:numId="14">
    <w:abstractNumId w:val="12"/>
  </w:num>
  <w:num w:numId="15">
    <w:abstractNumId w:val="0"/>
  </w:num>
  <w:num w:numId="16">
    <w:abstractNumId w:val="6"/>
  </w:num>
  <w:num w:numId="17">
    <w:abstractNumId w:val="22"/>
  </w:num>
  <w:num w:numId="18">
    <w:abstractNumId w:val="36"/>
  </w:num>
  <w:num w:numId="19">
    <w:abstractNumId w:val="20"/>
  </w:num>
  <w:num w:numId="20">
    <w:abstractNumId w:val="3"/>
  </w:num>
  <w:num w:numId="21">
    <w:abstractNumId w:val="35"/>
  </w:num>
  <w:num w:numId="22">
    <w:abstractNumId w:val="9"/>
  </w:num>
  <w:num w:numId="23">
    <w:abstractNumId w:val="13"/>
  </w:num>
  <w:num w:numId="24">
    <w:abstractNumId w:val="4"/>
  </w:num>
  <w:num w:numId="25">
    <w:abstractNumId w:val="8"/>
  </w:num>
  <w:num w:numId="26">
    <w:abstractNumId w:val="2"/>
  </w:num>
  <w:num w:numId="27">
    <w:abstractNumId w:val="26"/>
  </w:num>
  <w:num w:numId="28">
    <w:abstractNumId w:val="28"/>
  </w:num>
  <w:num w:numId="29">
    <w:abstractNumId w:val="16"/>
  </w:num>
  <w:num w:numId="30">
    <w:abstractNumId w:val="30"/>
  </w:num>
  <w:num w:numId="31">
    <w:abstractNumId w:val="18"/>
  </w:num>
  <w:num w:numId="32">
    <w:abstractNumId w:val="27"/>
  </w:num>
  <w:num w:numId="33">
    <w:abstractNumId w:val="32"/>
  </w:num>
  <w:num w:numId="34">
    <w:abstractNumId w:val="1"/>
  </w:num>
  <w:num w:numId="35">
    <w:abstractNumId w:val="11"/>
  </w:num>
  <w:num w:numId="36">
    <w:abstractNumId w:val="3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57"/>
    <w:rsid w:val="00007DC5"/>
    <w:rsid w:val="00014E37"/>
    <w:rsid w:val="00023CDD"/>
    <w:rsid w:val="00035A8D"/>
    <w:rsid w:val="00041264"/>
    <w:rsid w:val="00055990"/>
    <w:rsid w:val="000B4399"/>
    <w:rsid w:val="000E30A6"/>
    <w:rsid w:val="000F423F"/>
    <w:rsid w:val="001079C6"/>
    <w:rsid w:val="0011534D"/>
    <w:rsid w:val="00120177"/>
    <w:rsid w:val="0012497F"/>
    <w:rsid w:val="00127BC5"/>
    <w:rsid w:val="0013290F"/>
    <w:rsid w:val="00144980"/>
    <w:rsid w:val="00170292"/>
    <w:rsid w:val="001718CE"/>
    <w:rsid w:val="00197277"/>
    <w:rsid w:val="001A7F69"/>
    <w:rsid w:val="001B113B"/>
    <w:rsid w:val="001B20AD"/>
    <w:rsid w:val="001B36BD"/>
    <w:rsid w:val="001F60E3"/>
    <w:rsid w:val="001F6450"/>
    <w:rsid w:val="00206EF7"/>
    <w:rsid w:val="002131ED"/>
    <w:rsid w:val="002165D0"/>
    <w:rsid w:val="00226D3A"/>
    <w:rsid w:val="0024037E"/>
    <w:rsid w:val="0024753D"/>
    <w:rsid w:val="00264194"/>
    <w:rsid w:val="0026530C"/>
    <w:rsid w:val="00283161"/>
    <w:rsid w:val="00296B2F"/>
    <w:rsid w:val="002A1938"/>
    <w:rsid w:val="002C0B0D"/>
    <w:rsid w:val="002D21FE"/>
    <w:rsid w:val="002E3979"/>
    <w:rsid w:val="002E4243"/>
    <w:rsid w:val="002E7B06"/>
    <w:rsid w:val="002F1380"/>
    <w:rsid w:val="002F197F"/>
    <w:rsid w:val="002F5345"/>
    <w:rsid w:val="002F7E53"/>
    <w:rsid w:val="00313F9C"/>
    <w:rsid w:val="00320832"/>
    <w:rsid w:val="003218A3"/>
    <w:rsid w:val="00323C3B"/>
    <w:rsid w:val="003364FC"/>
    <w:rsid w:val="0034355B"/>
    <w:rsid w:val="00347C52"/>
    <w:rsid w:val="0036173B"/>
    <w:rsid w:val="003662C2"/>
    <w:rsid w:val="0039243D"/>
    <w:rsid w:val="003A53C9"/>
    <w:rsid w:val="003B2C2B"/>
    <w:rsid w:val="003C5E2B"/>
    <w:rsid w:val="003E1657"/>
    <w:rsid w:val="003E2EA6"/>
    <w:rsid w:val="003E7E4E"/>
    <w:rsid w:val="003F093E"/>
    <w:rsid w:val="003F41ED"/>
    <w:rsid w:val="003F693D"/>
    <w:rsid w:val="003F7306"/>
    <w:rsid w:val="00420999"/>
    <w:rsid w:val="00443152"/>
    <w:rsid w:val="00451E93"/>
    <w:rsid w:val="00467F40"/>
    <w:rsid w:val="0048051D"/>
    <w:rsid w:val="00481B44"/>
    <w:rsid w:val="00486D03"/>
    <w:rsid w:val="00492C07"/>
    <w:rsid w:val="004960B9"/>
    <w:rsid w:val="004A1C95"/>
    <w:rsid w:val="004A2C70"/>
    <w:rsid w:val="004A765A"/>
    <w:rsid w:val="004C4314"/>
    <w:rsid w:val="004C5238"/>
    <w:rsid w:val="004D1CF8"/>
    <w:rsid w:val="004D6DDE"/>
    <w:rsid w:val="004D7264"/>
    <w:rsid w:val="004E0CF4"/>
    <w:rsid w:val="004F772C"/>
    <w:rsid w:val="00507B1C"/>
    <w:rsid w:val="00517534"/>
    <w:rsid w:val="00522219"/>
    <w:rsid w:val="0054068D"/>
    <w:rsid w:val="0054138E"/>
    <w:rsid w:val="0054153B"/>
    <w:rsid w:val="00545A2B"/>
    <w:rsid w:val="00554B90"/>
    <w:rsid w:val="005617F0"/>
    <w:rsid w:val="005931A7"/>
    <w:rsid w:val="0059644E"/>
    <w:rsid w:val="005A1065"/>
    <w:rsid w:val="005A6AE9"/>
    <w:rsid w:val="005B190E"/>
    <w:rsid w:val="005C3E41"/>
    <w:rsid w:val="005D2A77"/>
    <w:rsid w:val="005D3498"/>
    <w:rsid w:val="005D3B7E"/>
    <w:rsid w:val="005F2CCB"/>
    <w:rsid w:val="005F5E73"/>
    <w:rsid w:val="006020AB"/>
    <w:rsid w:val="00616761"/>
    <w:rsid w:val="00621316"/>
    <w:rsid w:val="0062286F"/>
    <w:rsid w:val="006316F5"/>
    <w:rsid w:val="00632C8F"/>
    <w:rsid w:val="00635470"/>
    <w:rsid w:val="0064095D"/>
    <w:rsid w:val="00641240"/>
    <w:rsid w:val="006518D7"/>
    <w:rsid w:val="00664063"/>
    <w:rsid w:val="0066425D"/>
    <w:rsid w:val="00670F45"/>
    <w:rsid w:val="00677DC6"/>
    <w:rsid w:val="006854B1"/>
    <w:rsid w:val="006A1401"/>
    <w:rsid w:val="006A3699"/>
    <w:rsid w:val="006A4FC5"/>
    <w:rsid w:val="006C3B5B"/>
    <w:rsid w:val="006E7F56"/>
    <w:rsid w:val="00724C76"/>
    <w:rsid w:val="00725994"/>
    <w:rsid w:val="007343CB"/>
    <w:rsid w:val="007353A1"/>
    <w:rsid w:val="00735890"/>
    <w:rsid w:val="00736EFD"/>
    <w:rsid w:val="0075324A"/>
    <w:rsid w:val="00757B31"/>
    <w:rsid w:val="007656C3"/>
    <w:rsid w:val="0076741B"/>
    <w:rsid w:val="00787114"/>
    <w:rsid w:val="00794131"/>
    <w:rsid w:val="007945CC"/>
    <w:rsid w:val="007A0439"/>
    <w:rsid w:val="007A40F0"/>
    <w:rsid w:val="007B39BD"/>
    <w:rsid w:val="007C0913"/>
    <w:rsid w:val="007C0F86"/>
    <w:rsid w:val="007C5D00"/>
    <w:rsid w:val="007D07EA"/>
    <w:rsid w:val="007D317B"/>
    <w:rsid w:val="00810028"/>
    <w:rsid w:val="00812484"/>
    <w:rsid w:val="00825047"/>
    <w:rsid w:val="008253C2"/>
    <w:rsid w:val="0082624E"/>
    <w:rsid w:val="0082628B"/>
    <w:rsid w:val="00837DC7"/>
    <w:rsid w:val="00854298"/>
    <w:rsid w:val="0085496F"/>
    <w:rsid w:val="00864F31"/>
    <w:rsid w:val="00866C49"/>
    <w:rsid w:val="008678B9"/>
    <w:rsid w:val="00867C7A"/>
    <w:rsid w:val="008746D9"/>
    <w:rsid w:val="008778BC"/>
    <w:rsid w:val="008812FC"/>
    <w:rsid w:val="00884114"/>
    <w:rsid w:val="0088521A"/>
    <w:rsid w:val="00893C3C"/>
    <w:rsid w:val="008A07CA"/>
    <w:rsid w:val="008B351B"/>
    <w:rsid w:val="008C4B50"/>
    <w:rsid w:val="008E070D"/>
    <w:rsid w:val="008E1C7B"/>
    <w:rsid w:val="008F0FF9"/>
    <w:rsid w:val="008F7D86"/>
    <w:rsid w:val="00902661"/>
    <w:rsid w:val="00913BA6"/>
    <w:rsid w:val="009206D4"/>
    <w:rsid w:val="00927F81"/>
    <w:rsid w:val="00943413"/>
    <w:rsid w:val="009479D8"/>
    <w:rsid w:val="009813BB"/>
    <w:rsid w:val="00990AFB"/>
    <w:rsid w:val="00995E53"/>
    <w:rsid w:val="00996915"/>
    <w:rsid w:val="009A1B10"/>
    <w:rsid w:val="009A7BDB"/>
    <w:rsid w:val="009C0275"/>
    <w:rsid w:val="009C5FE4"/>
    <w:rsid w:val="009C6672"/>
    <w:rsid w:val="009C76A4"/>
    <w:rsid w:val="009E5960"/>
    <w:rsid w:val="009E5F7B"/>
    <w:rsid w:val="009F208B"/>
    <w:rsid w:val="009F26F6"/>
    <w:rsid w:val="009F722A"/>
    <w:rsid w:val="00A052B2"/>
    <w:rsid w:val="00A2144C"/>
    <w:rsid w:val="00A22181"/>
    <w:rsid w:val="00A32021"/>
    <w:rsid w:val="00A4041F"/>
    <w:rsid w:val="00A425D4"/>
    <w:rsid w:val="00A61649"/>
    <w:rsid w:val="00A65828"/>
    <w:rsid w:val="00A66A7A"/>
    <w:rsid w:val="00A67198"/>
    <w:rsid w:val="00A67CAF"/>
    <w:rsid w:val="00A94A54"/>
    <w:rsid w:val="00AA17AA"/>
    <w:rsid w:val="00AA4E93"/>
    <w:rsid w:val="00AB71BD"/>
    <w:rsid w:val="00AD3E2D"/>
    <w:rsid w:val="00AE1A15"/>
    <w:rsid w:val="00AF54E3"/>
    <w:rsid w:val="00B004A5"/>
    <w:rsid w:val="00B03464"/>
    <w:rsid w:val="00B11D65"/>
    <w:rsid w:val="00B13A0A"/>
    <w:rsid w:val="00B4617D"/>
    <w:rsid w:val="00B462ED"/>
    <w:rsid w:val="00B51F14"/>
    <w:rsid w:val="00B535C4"/>
    <w:rsid w:val="00B53F72"/>
    <w:rsid w:val="00B548E8"/>
    <w:rsid w:val="00B6362D"/>
    <w:rsid w:val="00B6384B"/>
    <w:rsid w:val="00B673C2"/>
    <w:rsid w:val="00B73447"/>
    <w:rsid w:val="00B77073"/>
    <w:rsid w:val="00B770DD"/>
    <w:rsid w:val="00B80424"/>
    <w:rsid w:val="00B87A71"/>
    <w:rsid w:val="00B93B53"/>
    <w:rsid w:val="00B9427A"/>
    <w:rsid w:val="00B95EA2"/>
    <w:rsid w:val="00B95FF7"/>
    <w:rsid w:val="00BB093C"/>
    <w:rsid w:val="00BC735D"/>
    <w:rsid w:val="00BE2AC8"/>
    <w:rsid w:val="00BF3410"/>
    <w:rsid w:val="00C0737F"/>
    <w:rsid w:val="00C201DE"/>
    <w:rsid w:val="00C2782C"/>
    <w:rsid w:val="00C32721"/>
    <w:rsid w:val="00C350B2"/>
    <w:rsid w:val="00C37CCF"/>
    <w:rsid w:val="00C532E7"/>
    <w:rsid w:val="00C57057"/>
    <w:rsid w:val="00C65971"/>
    <w:rsid w:val="00C66A60"/>
    <w:rsid w:val="00C74378"/>
    <w:rsid w:val="00C81002"/>
    <w:rsid w:val="00C812DE"/>
    <w:rsid w:val="00C83117"/>
    <w:rsid w:val="00C8681A"/>
    <w:rsid w:val="00C9410F"/>
    <w:rsid w:val="00CB1AB1"/>
    <w:rsid w:val="00CD3DBD"/>
    <w:rsid w:val="00CE59B1"/>
    <w:rsid w:val="00CF096D"/>
    <w:rsid w:val="00CF43DD"/>
    <w:rsid w:val="00D148A6"/>
    <w:rsid w:val="00D1781A"/>
    <w:rsid w:val="00D274FF"/>
    <w:rsid w:val="00D3267C"/>
    <w:rsid w:val="00D42D5F"/>
    <w:rsid w:val="00D45F81"/>
    <w:rsid w:val="00D63AFE"/>
    <w:rsid w:val="00D71BFD"/>
    <w:rsid w:val="00D83D02"/>
    <w:rsid w:val="00DA22CB"/>
    <w:rsid w:val="00DC5C58"/>
    <w:rsid w:val="00DD08E0"/>
    <w:rsid w:val="00DD5024"/>
    <w:rsid w:val="00DD6376"/>
    <w:rsid w:val="00DD6815"/>
    <w:rsid w:val="00DE15F4"/>
    <w:rsid w:val="00DF5E2D"/>
    <w:rsid w:val="00DF690A"/>
    <w:rsid w:val="00E17320"/>
    <w:rsid w:val="00E21B02"/>
    <w:rsid w:val="00E3305E"/>
    <w:rsid w:val="00E34398"/>
    <w:rsid w:val="00E3452F"/>
    <w:rsid w:val="00E367E1"/>
    <w:rsid w:val="00E51B5A"/>
    <w:rsid w:val="00E54680"/>
    <w:rsid w:val="00E55814"/>
    <w:rsid w:val="00E559A0"/>
    <w:rsid w:val="00E56EC5"/>
    <w:rsid w:val="00E717AC"/>
    <w:rsid w:val="00E726A6"/>
    <w:rsid w:val="00E73791"/>
    <w:rsid w:val="00E94CED"/>
    <w:rsid w:val="00EA3724"/>
    <w:rsid w:val="00EA45AD"/>
    <w:rsid w:val="00EA4AA7"/>
    <w:rsid w:val="00EB3ECA"/>
    <w:rsid w:val="00EC46EA"/>
    <w:rsid w:val="00EC7E0F"/>
    <w:rsid w:val="00ED0AAF"/>
    <w:rsid w:val="00ED213B"/>
    <w:rsid w:val="00EE615E"/>
    <w:rsid w:val="00EF35A1"/>
    <w:rsid w:val="00EF6CB3"/>
    <w:rsid w:val="00F04E0C"/>
    <w:rsid w:val="00F05D00"/>
    <w:rsid w:val="00F07B56"/>
    <w:rsid w:val="00F30FDF"/>
    <w:rsid w:val="00F313ED"/>
    <w:rsid w:val="00F364C2"/>
    <w:rsid w:val="00F46BAC"/>
    <w:rsid w:val="00F57153"/>
    <w:rsid w:val="00F60ACB"/>
    <w:rsid w:val="00F734FB"/>
    <w:rsid w:val="00F839A7"/>
    <w:rsid w:val="00F9155F"/>
    <w:rsid w:val="00F97576"/>
    <w:rsid w:val="00F97589"/>
    <w:rsid w:val="00FA016C"/>
    <w:rsid w:val="00FA18C4"/>
    <w:rsid w:val="00FA560E"/>
    <w:rsid w:val="00FB3A30"/>
    <w:rsid w:val="00FB3C31"/>
    <w:rsid w:val="00FB58B1"/>
    <w:rsid w:val="00FC661B"/>
    <w:rsid w:val="00FC685A"/>
    <w:rsid w:val="00F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5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qFormat/>
    <w:rsid w:val="003E1657"/>
    <w:pPr>
      <w:suppressAutoHyphens w:val="0"/>
      <w:jc w:val="center"/>
    </w:pPr>
    <w:rPr>
      <w:rFonts w:cs="Arial"/>
      <w:outline/>
      <w:shadow/>
      <w:color w:val="000000"/>
      <w:lang w:eastAsia="pt-BR"/>
    </w:rPr>
  </w:style>
  <w:style w:type="character" w:customStyle="1" w:styleId="Corpodetexto2Char">
    <w:name w:val="Corpo de texto 2 Char"/>
    <w:link w:val="Corpodetexto2"/>
    <w:locked/>
    <w:rsid w:val="003E1657"/>
    <w:rPr>
      <w:rFonts w:ascii="Courier New" w:hAnsi="Courier New"/>
      <w:b/>
    </w:rPr>
  </w:style>
  <w:style w:type="paragraph" w:styleId="Corpodetexto2">
    <w:name w:val="Body Text 2"/>
    <w:basedOn w:val="Normal"/>
    <w:link w:val="Corpodetexto2Char"/>
    <w:rsid w:val="003E1657"/>
    <w:rPr>
      <w:rFonts w:ascii="Courier New" w:eastAsiaTheme="minorHAnsi" w:hAnsi="Courier New" w:cstheme="minorBidi"/>
      <w:b/>
      <w:sz w:val="22"/>
      <w:szCs w:val="22"/>
    </w:rPr>
  </w:style>
  <w:style w:type="character" w:customStyle="1" w:styleId="Corpodetexto2Char1">
    <w:name w:val="Corpo de texto 2 Char1"/>
    <w:basedOn w:val="Fontepargpadro"/>
    <w:uiPriority w:val="99"/>
    <w:semiHidden/>
    <w:rsid w:val="003E1657"/>
    <w:rPr>
      <w:rFonts w:ascii="Arial" w:eastAsia="Times New Roman" w:hAnsi="Arial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6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657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3E1657"/>
  </w:style>
  <w:style w:type="character" w:customStyle="1" w:styleId="st">
    <w:name w:val="st"/>
    <w:basedOn w:val="Fontepargpadro"/>
    <w:rsid w:val="00837DC7"/>
  </w:style>
  <w:style w:type="paragraph" w:styleId="Cabealho">
    <w:name w:val="header"/>
    <w:basedOn w:val="Normal"/>
    <w:link w:val="CabealhoChar"/>
    <w:uiPriority w:val="99"/>
    <w:unhideWhenUsed/>
    <w:rsid w:val="00A214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144C"/>
    <w:rPr>
      <w:rFonts w:ascii="Arial" w:eastAsia="Times New Roman" w:hAnsi="Arial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A214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144C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6C3B5B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paragraph" w:customStyle="1" w:styleId="style2">
    <w:name w:val="style2"/>
    <w:basedOn w:val="Normal"/>
    <w:rsid w:val="006C3B5B"/>
    <w:pPr>
      <w:suppressAutoHyphens w:val="0"/>
      <w:spacing w:before="30" w:after="15"/>
      <w:ind w:right="90"/>
    </w:pPr>
    <w:rPr>
      <w:rFonts w:ascii="Times New Roman" w:hAnsi="Times New Roman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320832"/>
    <w:rPr>
      <w:b/>
      <w:bCs/>
      <w:i w:val="0"/>
      <w:iCs w:val="0"/>
    </w:rPr>
  </w:style>
  <w:style w:type="paragraph" w:styleId="PargrafodaLista">
    <w:name w:val="List Paragraph"/>
    <w:basedOn w:val="Normal"/>
    <w:uiPriority w:val="34"/>
    <w:qFormat/>
    <w:rsid w:val="00D27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5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qFormat/>
    <w:rsid w:val="003E1657"/>
    <w:pPr>
      <w:suppressAutoHyphens w:val="0"/>
      <w:jc w:val="center"/>
    </w:pPr>
    <w:rPr>
      <w:rFonts w:cs="Arial"/>
      <w:outline/>
      <w:shadow/>
      <w:color w:val="000000"/>
      <w:lang w:eastAsia="pt-BR"/>
    </w:rPr>
  </w:style>
  <w:style w:type="character" w:customStyle="1" w:styleId="Corpodetexto2Char">
    <w:name w:val="Corpo de texto 2 Char"/>
    <w:link w:val="Corpodetexto2"/>
    <w:locked/>
    <w:rsid w:val="003E1657"/>
    <w:rPr>
      <w:rFonts w:ascii="Courier New" w:hAnsi="Courier New"/>
      <w:b/>
    </w:rPr>
  </w:style>
  <w:style w:type="paragraph" w:styleId="Corpodetexto2">
    <w:name w:val="Body Text 2"/>
    <w:basedOn w:val="Normal"/>
    <w:link w:val="Corpodetexto2Char"/>
    <w:rsid w:val="003E1657"/>
    <w:rPr>
      <w:rFonts w:ascii="Courier New" w:eastAsiaTheme="minorHAnsi" w:hAnsi="Courier New" w:cstheme="minorBidi"/>
      <w:b/>
      <w:sz w:val="22"/>
      <w:szCs w:val="22"/>
    </w:rPr>
  </w:style>
  <w:style w:type="character" w:customStyle="1" w:styleId="Corpodetexto2Char1">
    <w:name w:val="Corpo de texto 2 Char1"/>
    <w:basedOn w:val="Fontepargpadro"/>
    <w:uiPriority w:val="99"/>
    <w:semiHidden/>
    <w:rsid w:val="003E1657"/>
    <w:rPr>
      <w:rFonts w:ascii="Arial" w:eastAsia="Times New Roman" w:hAnsi="Arial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6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657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3E1657"/>
  </w:style>
  <w:style w:type="character" w:customStyle="1" w:styleId="st">
    <w:name w:val="st"/>
    <w:basedOn w:val="Fontepargpadro"/>
    <w:rsid w:val="00837DC7"/>
  </w:style>
  <w:style w:type="paragraph" w:styleId="Cabealho">
    <w:name w:val="header"/>
    <w:basedOn w:val="Normal"/>
    <w:link w:val="CabealhoChar"/>
    <w:uiPriority w:val="99"/>
    <w:unhideWhenUsed/>
    <w:rsid w:val="00A214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144C"/>
    <w:rPr>
      <w:rFonts w:ascii="Arial" w:eastAsia="Times New Roman" w:hAnsi="Arial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A214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144C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6C3B5B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paragraph" w:customStyle="1" w:styleId="style2">
    <w:name w:val="style2"/>
    <w:basedOn w:val="Normal"/>
    <w:rsid w:val="006C3B5B"/>
    <w:pPr>
      <w:suppressAutoHyphens w:val="0"/>
      <w:spacing w:before="30" w:after="15"/>
      <w:ind w:right="90"/>
    </w:pPr>
    <w:rPr>
      <w:rFonts w:ascii="Times New Roman" w:hAnsi="Times New Roman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320832"/>
    <w:rPr>
      <w:b/>
      <w:bCs/>
      <w:i w:val="0"/>
      <w:iCs w:val="0"/>
    </w:rPr>
  </w:style>
  <w:style w:type="paragraph" w:styleId="PargrafodaLista">
    <w:name w:val="List Paragraph"/>
    <w:basedOn w:val="Normal"/>
    <w:uiPriority w:val="34"/>
    <w:qFormat/>
    <w:rsid w:val="00D27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7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4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09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3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9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9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5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6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8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7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54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mpusactas.unb.br/index.php/tempus/article/view/1119/1032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aboratorio.cns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B602-01B7-46D9-89C2-778B7796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18282</Words>
  <Characters>98726</Characters>
  <Application>Microsoft Office Word</Application>
  <DocSecurity>0</DocSecurity>
  <Lines>822</Lines>
  <Paragraphs>233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</cp:lastModifiedBy>
  <cp:revision>2</cp:revision>
  <dcterms:created xsi:type="dcterms:W3CDTF">2012-07-03T20:07:00Z</dcterms:created>
  <dcterms:modified xsi:type="dcterms:W3CDTF">2012-07-03T20:07:00Z</dcterms:modified>
</cp:coreProperties>
</file>