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AB" w:rsidRPr="00014C44" w:rsidRDefault="00AC1FAB" w:rsidP="00AC1FAB">
      <w:pPr>
        <w:tabs>
          <w:tab w:val="left" w:pos="0"/>
        </w:tabs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1244600" cy="8890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AB" w:rsidRPr="00014C44" w:rsidRDefault="00AC1FAB" w:rsidP="00AC1FAB">
      <w:pPr>
        <w:pStyle w:val="Corpodetexto2"/>
        <w:spacing w:after="0" w:line="240" w:lineRule="auto"/>
        <w:jc w:val="center"/>
        <w:rPr>
          <w:rFonts w:ascii="Arial" w:hAnsi="Arial" w:cs="Arial"/>
          <w:b/>
          <w:iCs/>
          <w:color w:val="1F497D"/>
          <w:sz w:val="22"/>
          <w:szCs w:val="22"/>
        </w:rPr>
      </w:pPr>
      <w:r w:rsidRPr="00014C44">
        <w:rPr>
          <w:rFonts w:ascii="Arial" w:hAnsi="Arial" w:cs="Arial"/>
          <w:b/>
          <w:iCs/>
          <w:color w:val="1F497D"/>
          <w:sz w:val="22"/>
          <w:szCs w:val="22"/>
        </w:rPr>
        <w:t xml:space="preserve">MINISTÉRIO DA SAÚDE </w:t>
      </w:r>
    </w:p>
    <w:p w:rsidR="00AC1FAB" w:rsidRPr="00014C44" w:rsidRDefault="00AC1FAB" w:rsidP="00AC1FAB">
      <w:pPr>
        <w:pStyle w:val="Corpodetexto2"/>
        <w:spacing w:after="0" w:line="240" w:lineRule="auto"/>
        <w:jc w:val="center"/>
        <w:rPr>
          <w:rFonts w:ascii="Arial" w:hAnsi="Arial" w:cs="Arial"/>
          <w:b/>
          <w:iCs/>
          <w:color w:val="1F497D"/>
          <w:sz w:val="22"/>
          <w:szCs w:val="22"/>
        </w:rPr>
      </w:pPr>
      <w:r w:rsidRPr="00014C44">
        <w:rPr>
          <w:rFonts w:ascii="Arial" w:hAnsi="Arial" w:cs="Arial"/>
          <w:b/>
          <w:iCs/>
          <w:color w:val="1F497D"/>
          <w:sz w:val="22"/>
          <w:szCs w:val="22"/>
        </w:rPr>
        <w:t>CONSELHO NACIONAL DE SAÚDE</w:t>
      </w:r>
    </w:p>
    <w:p w:rsidR="00AC1FAB" w:rsidRPr="00B714CC" w:rsidRDefault="00AC1FAB" w:rsidP="003D46AF">
      <w:pPr>
        <w:tabs>
          <w:tab w:val="left" w:pos="10632"/>
        </w:tabs>
        <w:spacing w:before="40" w:after="40"/>
        <w:ind w:right="-79"/>
        <w:jc w:val="both"/>
        <w:rPr>
          <w:rFonts w:ascii="Arial" w:hAnsi="Arial" w:cs="Arial"/>
          <w:b/>
          <w:bCs/>
          <w:sz w:val="22"/>
          <w:szCs w:val="22"/>
        </w:rPr>
      </w:pPr>
    </w:p>
    <w:p w:rsidR="00AC1FAB" w:rsidRPr="004C1E48" w:rsidRDefault="00B714CC" w:rsidP="007F64BC">
      <w:pPr>
        <w:tabs>
          <w:tab w:val="left" w:pos="10632"/>
        </w:tabs>
        <w:spacing w:before="40" w:after="40"/>
        <w:ind w:right="176"/>
        <w:jc w:val="center"/>
        <w:rPr>
          <w:rFonts w:ascii="Arial" w:hAnsi="Arial" w:cs="Arial"/>
          <w:b/>
          <w:bCs/>
          <w:sz w:val="22"/>
          <w:szCs w:val="22"/>
        </w:rPr>
      </w:pPr>
      <w:r w:rsidRPr="004C1E48">
        <w:rPr>
          <w:rFonts w:ascii="Arial" w:hAnsi="Arial" w:cs="Arial"/>
          <w:b/>
          <w:bCs/>
          <w:sz w:val="22"/>
          <w:szCs w:val="22"/>
        </w:rPr>
        <w:t xml:space="preserve">RESUMO EXECUTIVO </w:t>
      </w:r>
      <w:r w:rsidR="00AC1FAB" w:rsidRPr="004C1E48">
        <w:rPr>
          <w:rFonts w:ascii="Arial" w:hAnsi="Arial" w:cs="Arial"/>
          <w:b/>
          <w:bCs/>
          <w:sz w:val="22"/>
          <w:szCs w:val="22"/>
        </w:rPr>
        <w:t>DA DUCENTÉSIMA QUADRAGÉSIMA SÉTIMA REUNIÃO ORDINÁRIA DO CONSELHO NACIONAL DE SAÚDE</w:t>
      </w:r>
    </w:p>
    <w:p w:rsidR="00AC1FAB" w:rsidRPr="004C1E48" w:rsidRDefault="00AC1FAB" w:rsidP="00C15238">
      <w:pPr>
        <w:tabs>
          <w:tab w:val="left" w:pos="1134"/>
          <w:tab w:val="left" w:pos="10632"/>
        </w:tabs>
        <w:jc w:val="both"/>
        <w:rPr>
          <w:rFonts w:ascii="Arial" w:hAnsi="Arial" w:cs="Arial"/>
          <w:b/>
          <w:smallCaps/>
          <w:sz w:val="22"/>
          <w:szCs w:val="22"/>
        </w:rPr>
      </w:pPr>
    </w:p>
    <w:p w:rsidR="00761747" w:rsidRPr="004C1E48" w:rsidRDefault="00761747" w:rsidP="00C15238">
      <w:pPr>
        <w:tabs>
          <w:tab w:val="left" w:pos="1134"/>
          <w:tab w:val="left" w:pos="10632"/>
        </w:tabs>
        <w:jc w:val="both"/>
        <w:rPr>
          <w:rFonts w:ascii="Arial" w:hAnsi="Arial" w:cs="Arial"/>
          <w:b/>
          <w:smallCaps/>
          <w:sz w:val="22"/>
          <w:szCs w:val="22"/>
        </w:rPr>
      </w:pPr>
    </w:p>
    <w:p w:rsidR="00AC1FAB" w:rsidRPr="004C1E48" w:rsidRDefault="00AC1FAB" w:rsidP="00C15238">
      <w:pPr>
        <w:tabs>
          <w:tab w:val="left" w:pos="1134"/>
          <w:tab w:val="left" w:pos="10632"/>
        </w:tabs>
        <w:jc w:val="both"/>
        <w:rPr>
          <w:rFonts w:ascii="Arial" w:hAnsi="Arial" w:cs="Arial"/>
          <w:bCs/>
          <w:sz w:val="22"/>
          <w:szCs w:val="22"/>
        </w:rPr>
      </w:pPr>
      <w:r w:rsidRPr="004C1E48">
        <w:rPr>
          <w:rFonts w:ascii="Arial" w:hAnsi="Arial" w:cs="Arial"/>
          <w:b/>
          <w:smallCaps/>
          <w:sz w:val="22"/>
          <w:szCs w:val="22"/>
        </w:rPr>
        <w:t>Data:</w:t>
      </w:r>
      <w:r w:rsidRPr="004C1E48">
        <w:rPr>
          <w:rFonts w:ascii="Arial" w:hAnsi="Arial" w:cs="Arial"/>
          <w:smallCaps/>
          <w:sz w:val="22"/>
          <w:szCs w:val="22"/>
        </w:rPr>
        <w:t xml:space="preserve"> </w:t>
      </w:r>
      <w:r w:rsidRPr="004C1E48">
        <w:rPr>
          <w:rFonts w:ascii="Arial" w:hAnsi="Arial" w:cs="Arial"/>
          <w:bCs/>
          <w:sz w:val="22"/>
          <w:szCs w:val="22"/>
        </w:rPr>
        <w:t xml:space="preserve">10 e 11 de julho de 2013 </w:t>
      </w:r>
    </w:p>
    <w:p w:rsidR="00AC1FAB" w:rsidRPr="004C1E48" w:rsidRDefault="00AC1FAB" w:rsidP="00C152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C1E48">
        <w:rPr>
          <w:rFonts w:ascii="Arial" w:hAnsi="Arial" w:cs="Arial"/>
          <w:b/>
          <w:bCs/>
          <w:sz w:val="22"/>
          <w:szCs w:val="22"/>
        </w:rPr>
        <w:t xml:space="preserve">Local: </w:t>
      </w:r>
      <w:r w:rsidRPr="004C1E48">
        <w:rPr>
          <w:rFonts w:ascii="Arial" w:hAnsi="Arial" w:cs="Arial"/>
          <w:bCs/>
          <w:sz w:val="22"/>
          <w:szCs w:val="22"/>
        </w:rPr>
        <w:t>Plenário do Conselho Nacional de Saúde “</w:t>
      </w:r>
      <w:proofErr w:type="spellStart"/>
      <w:r w:rsidRPr="004C1E48">
        <w:rPr>
          <w:rFonts w:ascii="Arial" w:hAnsi="Arial" w:cs="Arial"/>
          <w:bCs/>
          <w:sz w:val="22"/>
          <w:szCs w:val="22"/>
        </w:rPr>
        <w:t>Omilton</w:t>
      </w:r>
      <w:proofErr w:type="spellEnd"/>
      <w:r w:rsidRPr="004C1E48">
        <w:rPr>
          <w:rFonts w:ascii="Arial" w:hAnsi="Arial" w:cs="Arial"/>
          <w:bCs/>
          <w:sz w:val="22"/>
          <w:szCs w:val="22"/>
        </w:rPr>
        <w:t xml:space="preserve"> Visconde” – Ministério da Saúde, Esplanada dos Ministérios, Bloco G, Anexo B, 1º andar – Brasília/DF.</w:t>
      </w:r>
    </w:p>
    <w:p w:rsidR="00AC1FAB" w:rsidRPr="004C1E48" w:rsidRDefault="00AC1FAB" w:rsidP="00C15238">
      <w:pPr>
        <w:tabs>
          <w:tab w:val="left" w:pos="1134"/>
          <w:tab w:val="left" w:pos="10632"/>
        </w:tabs>
        <w:jc w:val="both"/>
        <w:rPr>
          <w:rFonts w:ascii="Arial" w:hAnsi="Arial" w:cs="Arial"/>
          <w:sz w:val="22"/>
          <w:szCs w:val="22"/>
        </w:rPr>
      </w:pPr>
    </w:p>
    <w:p w:rsidR="00761747" w:rsidRPr="004C1E48" w:rsidRDefault="00761747" w:rsidP="00C15238">
      <w:pPr>
        <w:tabs>
          <w:tab w:val="left" w:pos="1134"/>
          <w:tab w:val="left" w:pos="10632"/>
        </w:tabs>
        <w:jc w:val="both"/>
        <w:rPr>
          <w:rFonts w:ascii="Arial" w:hAnsi="Arial" w:cs="Arial"/>
          <w:sz w:val="22"/>
          <w:szCs w:val="22"/>
        </w:rPr>
      </w:pPr>
    </w:p>
    <w:p w:rsidR="00AC1FAB" w:rsidRPr="004C1E48" w:rsidRDefault="00AC1FAB" w:rsidP="00C15238">
      <w:pPr>
        <w:tabs>
          <w:tab w:val="left" w:pos="1063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C1E48">
        <w:rPr>
          <w:rFonts w:ascii="Arial" w:hAnsi="Arial" w:cs="Arial"/>
          <w:b/>
          <w:bCs/>
          <w:sz w:val="22"/>
          <w:szCs w:val="22"/>
        </w:rPr>
        <w:t>OBJETIVOS DA 247ª REUNIÃO ORDINÁRIA</w:t>
      </w:r>
    </w:p>
    <w:p w:rsidR="00AC1FAB" w:rsidRPr="004C1E48" w:rsidRDefault="00AC1FAB" w:rsidP="00C15238">
      <w:pPr>
        <w:tabs>
          <w:tab w:val="left" w:pos="1620"/>
        </w:tabs>
        <w:jc w:val="both"/>
        <w:rPr>
          <w:rFonts w:ascii="Arial" w:hAnsi="Arial" w:cs="Arial"/>
          <w:bCs/>
          <w:sz w:val="22"/>
          <w:szCs w:val="22"/>
        </w:rPr>
      </w:pPr>
      <w:r w:rsidRPr="004C1E48">
        <w:rPr>
          <w:rFonts w:ascii="Arial" w:hAnsi="Arial" w:cs="Arial"/>
          <w:bCs/>
          <w:sz w:val="22"/>
          <w:szCs w:val="22"/>
        </w:rPr>
        <w:t>1 – Analisar a conjuntura de movimentação popular que vem ocorrendo no País como foco nas demandas da saúde;</w:t>
      </w:r>
    </w:p>
    <w:p w:rsidR="00AC1FAB" w:rsidRPr="004C1E48" w:rsidRDefault="00AC1FAB" w:rsidP="00C15238">
      <w:pPr>
        <w:tabs>
          <w:tab w:val="left" w:pos="1620"/>
        </w:tabs>
        <w:jc w:val="both"/>
        <w:rPr>
          <w:rFonts w:ascii="Arial" w:hAnsi="Arial" w:cs="Arial"/>
          <w:bCs/>
          <w:sz w:val="22"/>
          <w:szCs w:val="22"/>
        </w:rPr>
      </w:pPr>
      <w:r w:rsidRPr="004C1E48">
        <w:rPr>
          <w:rFonts w:ascii="Arial" w:hAnsi="Arial" w:cs="Arial"/>
          <w:bCs/>
          <w:sz w:val="22"/>
          <w:szCs w:val="22"/>
        </w:rPr>
        <w:t>2 – Propor uma pauta com o fortalecimento das ações estratégicas do Controle Social da Saúde na conjuntura;</w:t>
      </w:r>
    </w:p>
    <w:p w:rsidR="00AC1FAB" w:rsidRPr="004C1E48" w:rsidRDefault="00AC1FAB" w:rsidP="00C15238">
      <w:pPr>
        <w:tabs>
          <w:tab w:val="left" w:pos="1620"/>
        </w:tabs>
        <w:jc w:val="both"/>
        <w:rPr>
          <w:rFonts w:ascii="Arial" w:hAnsi="Arial" w:cs="Arial"/>
          <w:bCs/>
          <w:sz w:val="22"/>
          <w:szCs w:val="22"/>
        </w:rPr>
      </w:pPr>
      <w:r w:rsidRPr="004C1E48">
        <w:rPr>
          <w:rFonts w:ascii="Arial" w:hAnsi="Arial" w:cs="Arial"/>
          <w:bCs/>
          <w:sz w:val="22"/>
          <w:szCs w:val="22"/>
        </w:rPr>
        <w:t>3 – Articular ações no Congresso Nacional entre o Conselho Nacional de Saúde e demais setores em defesa da Saúde e dos direitos humanos e sociais.</w:t>
      </w:r>
    </w:p>
    <w:p w:rsidR="00AC1FAB" w:rsidRPr="004C1E48" w:rsidRDefault="00AC1FAB" w:rsidP="00C15238">
      <w:pPr>
        <w:tabs>
          <w:tab w:val="left" w:pos="10632"/>
        </w:tabs>
        <w:jc w:val="both"/>
        <w:rPr>
          <w:rFonts w:ascii="Arial" w:hAnsi="Arial" w:cs="Arial"/>
          <w:bCs/>
          <w:sz w:val="22"/>
          <w:szCs w:val="22"/>
        </w:rPr>
      </w:pPr>
      <w:r w:rsidRPr="004C1E48">
        <w:rPr>
          <w:rFonts w:ascii="Arial" w:hAnsi="Arial" w:cs="Arial"/>
          <w:bCs/>
          <w:sz w:val="22"/>
          <w:szCs w:val="22"/>
        </w:rPr>
        <w:t>4 – Definir e finalizar a composição das Comissões de Assessoramento do Conselho Nacional de Saúde;</w:t>
      </w:r>
      <w:r w:rsidR="007F64BC" w:rsidRPr="004C1E48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7F64BC" w:rsidRPr="004C1E48">
        <w:rPr>
          <w:rFonts w:ascii="Arial" w:hAnsi="Arial" w:cs="Arial"/>
          <w:bCs/>
          <w:sz w:val="22"/>
          <w:szCs w:val="22"/>
        </w:rPr>
        <w:t>e</w:t>
      </w:r>
      <w:proofErr w:type="gramEnd"/>
    </w:p>
    <w:p w:rsidR="00AC1FAB" w:rsidRPr="004C1E48" w:rsidRDefault="00AC1FAB" w:rsidP="00C15238">
      <w:pPr>
        <w:jc w:val="both"/>
        <w:rPr>
          <w:rFonts w:ascii="Arial" w:hAnsi="Arial" w:cs="Arial"/>
          <w:bCs/>
          <w:sz w:val="22"/>
          <w:szCs w:val="22"/>
        </w:rPr>
      </w:pPr>
      <w:r w:rsidRPr="004C1E48">
        <w:rPr>
          <w:rFonts w:ascii="Arial" w:hAnsi="Arial" w:cs="Arial"/>
          <w:bCs/>
          <w:sz w:val="22"/>
          <w:szCs w:val="22"/>
        </w:rPr>
        <w:t>5 – Tratar os encaminhamentos da COFIN, CIRH e CONEP</w:t>
      </w:r>
      <w:r w:rsidR="007F64BC" w:rsidRPr="004C1E48">
        <w:rPr>
          <w:rFonts w:ascii="Arial" w:hAnsi="Arial" w:cs="Arial"/>
          <w:bCs/>
          <w:sz w:val="22"/>
          <w:szCs w:val="22"/>
        </w:rPr>
        <w:t xml:space="preserve">. </w:t>
      </w:r>
    </w:p>
    <w:p w:rsidR="0095663E" w:rsidRPr="004C1E48" w:rsidRDefault="0095663E" w:rsidP="00C15238">
      <w:pPr>
        <w:jc w:val="both"/>
        <w:rPr>
          <w:rFonts w:ascii="Arial" w:hAnsi="Arial" w:cs="Arial"/>
          <w:sz w:val="22"/>
          <w:szCs w:val="22"/>
        </w:rPr>
      </w:pPr>
    </w:p>
    <w:p w:rsidR="00AC1FAB" w:rsidRPr="004C1E48" w:rsidRDefault="00AC1FAB" w:rsidP="00C15238">
      <w:pPr>
        <w:jc w:val="both"/>
        <w:rPr>
          <w:rFonts w:ascii="Arial" w:hAnsi="Arial" w:cs="Arial"/>
          <w:sz w:val="22"/>
          <w:szCs w:val="22"/>
        </w:rPr>
      </w:pPr>
    </w:p>
    <w:p w:rsidR="00AC1FAB" w:rsidRPr="004C1E48" w:rsidRDefault="00C92261" w:rsidP="00C15238">
      <w:pPr>
        <w:tabs>
          <w:tab w:val="left" w:pos="127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 xml:space="preserve">ITEM </w:t>
      </w:r>
      <w:r w:rsidR="00AC1FAB" w:rsidRPr="004C1E48">
        <w:rPr>
          <w:rFonts w:ascii="Arial" w:hAnsi="Arial" w:cs="Arial"/>
          <w:b/>
          <w:sz w:val="22"/>
          <w:szCs w:val="22"/>
        </w:rPr>
        <w:t>1 – ATO PÚBLICO EM DEFESA DA SAÚDE DE QUALIDADE PARA TODOS (Auditório Principal do Centro de Convenções Ulysses Guimarães).</w:t>
      </w:r>
    </w:p>
    <w:p w:rsidR="00AC1FAB" w:rsidRPr="004C1E48" w:rsidRDefault="00AC1FAB" w:rsidP="00C15238">
      <w:pPr>
        <w:tabs>
          <w:tab w:val="left" w:pos="1620"/>
          <w:tab w:val="left" w:pos="2977"/>
        </w:tabs>
        <w:jc w:val="both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i/>
          <w:sz w:val="22"/>
          <w:szCs w:val="22"/>
        </w:rPr>
        <w:t>Coordenação:</w:t>
      </w:r>
      <w:r w:rsidRPr="004C1E48">
        <w:rPr>
          <w:rFonts w:ascii="Arial" w:hAnsi="Arial" w:cs="Arial"/>
          <w:b/>
          <w:sz w:val="22"/>
          <w:szCs w:val="22"/>
        </w:rPr>
        <w:t xml:space="preserve"> </w:t>
      </w:r>
      <w:r w:rsidR="006F5CE8" w:rsidRPr="004C1E48">
        <w:rPr>
          <w:rFonts w:ascii="Arial" w:hAnsi="Arial" w:cs="Arial"/>
          <w:sz w:val="22"/>
          <w:szCs w:val="22"/>
        </w:rPr>
        <w:t>conselheira</w:t>
      </w:r>
      <w:r w:rsidR="006F5CE8" w:rsidRPr="004C1E48">
        <w:rPr>
          <w:rFonts w:ascii="Arial" w:hAnsi="Arial" w:cs="Arial"/>
          <w:b/>
          <w:sz w:val="22"/>
          <w:szCs w:val="22"/>
        </w:rPr>
        <w:t xml:space="preserve"> </w:t>
      </w:r>
      <w:r w:rsidRPr="004C1E48">
        <w:rPr>
          <w:rFonts w:ascii="Arial" w:hAnsi="Arial" w:cs="Arial"/>
          <w:b/>
          <w:sz w:val="22"/>
          <w:szCs w:val="22"/>
        </w:rPr>
        <w:t>Maria do Socorro de Souza</w:t>
      </w:r>
      <w:r w:rsidR="006F5CE8" w:rsidRPr="004C1E48">
        <w:rPr>
          <w:rFonts w:ascii="Arial" w:hAnsi="Arial" w:cs="Arial"/>
          <w:b/>
          <w:sz w:val="22"/>
          <w:szCs w:val="22"/>
        </w:rPr>
        <w:t>,</w:t>
      </w:r>
      <w:r w:rsidRPr="004C1E48">
        <w:rPr>
          <w:rFonts w:ascii="Arial" w:hAnsi="Arial" w:cs="Arial"/>
          <w:sz w:val="22"/>
          <w:szCs w:val="22"/>
        </w:rPr>
        <w:t xml:space="preserve"> Presidente do </w:t>
      </w:r>
      <w:proofErr w:type="gramStart"/>
      <w:r w:rsidRPr="004C1E48">
        <w:rPr>
          <w:rFonts w:ascii="Arial" w:hAnsi="Arial" w:cs="Arial"/>
          <w:sz w:val="22"/>
          <w:szCs w:val="22"/>
        </w:rPr>
        <w:t>CNS</w:t>
      </w:r>
      <w:proofErr w:type="gramEnd"/>
    </w:p>
    <w:p w:rsidR="00D92C08" w:rsidRPr="004C1E48" w:rsidRDefault="00D92C08" w:rsidP="00C1523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sz w:val="22"/>
          <w:szCs w:val="22"/>
        </w:rPr>
        <w:tab/>
        <w:t>Na manhã do primeiro dia de reunião, o</w:t>
      </w:r>
      <w:r w:rsidR="00DE7E90" w:rsidRPr="004C1E48">
        <w:rPr>
          <w:rFonts w:ascii="Arial" w:hAnsi="Arial" w:cs="Arial"/>
          <w:sz w:val="22"/>
          <w:szCs w:val="22"/>
        </w:rPr>
        <w:t xml:space="preserve"> Conselho Nacional de Saúde realizou um </w:t>
      </w:r>
      <w:r w:rsidRPr="004C1E48">
        <w:rPr>
          <w:rFonts w:ascii="Arial" w:hAnsi="Arial" w:cs="Arial"/>
          <w:sz w:val="22"/>
          <w:szCs w:val="22"/>
        </w:rPr>
        <w:t xml:space="preserve">ato político em defesa da destinação para o setor de 10% das Receitas Correntes Brutas da União. </w:t>
      </w:r>
      <w:r w:rsidR="00DE7E90" w:rsidRPr="004C1E48">
        <w:rPr>
          <w:rFonts w:ascii="Arial" w:hAnsi="Arial" w:cs="Arial"/>
          <w:sz w:val="22"/>
          <w:szCs w:val="22"/>
        </w:rPr>
        <w:t xml:space="preserve"> </w:t>
      </w:r>
      <w:r w:rsidRPr="004C1E48">
        <w:rPr>
          <w:rFonts w:ascii="Arial" w:hAnsi="Arial" w:cs="Arial"/>
          <w:sz w:val="22"/>
          <w:szCs w:val="22"/>
        </w:rPr>
        <w:t>A atividade</w:t>
      </w:r>
      <w:r w:rsidR="009315CC" w:rsidRPr="004C1E48">
        <w:rPr>
          <w:rFonts w:ascii="Arial" w:hAnsi="Arial" w:cs="Arial"/>
          <w:sz w:val="22"/>
          <w:szCs w:val="22"/>
        </w:rPr>
        <w:t xml:space="preserve"> </w:t>
      </w:r>
      <w:r w:rsidR="00D5492C" w:rsidRPr="004C1E48">
        <w:rPr>
          <w:rFonts w:ascii="Arial" w:hAnsi="Arial" w:cs="Arial"/>
          <w:sz w:val="22"/>
          <w:szCs w:val="22"/>
        </w:rPr>
        <w:t xml:space="preserve">foi </w:t>
      </w:r>
      <w:r w:rsidR="009315CC" w:rsidRPr="004C1E48">
        <w:rPr>
          <w:rFonts w:ascii="Arial" w:hAnsi="Arial" w:cs="Arial"/>
          <w:sz w:val="22"/>
          <w:szCs w:val="22"/>
        </w:rPr>
        <w:t xml:space="preserve">uma das ações do </w:t>
      </w:r>
      <w:r w:rsidR="009315CC" w:rsidRPr="004C1E48">
        <w:rPr>
          <w:rStyle w:val="nfase"/>
          <w:rFonts w:ascii="Arial" w:hAnsi="Arial" w:cs="Arial"/>
          <w:i w:val="0"/>
          <w:sz w:val="22"/>
          <w:szCs w:val="22"/>
        </w:rPr>
        <w:t>Movimento Nacional em Defesa da Saúde Pública</w:t>
      </w:r>
      <w:r w:rsidR="00A15433" w:rsidRPr="004C1E48">
        <w:rPr>
          <w:rStyle w:val="nfase"/>
          <w:rFonts w:ascii="Arial" w:hAnsi="Arial" w:cs="Arial"/>
          <w:i w:val="0"/>
          <w:sz w:val="22"/>
          <w:szCs w:val="22"/>
        </w:rPr>
        <w:t xml:space="preserve"> </w:t>
      </w:r>
      <w:r w:rsidR="009315CC" w:rsidRPr="004C1E48">
        <w:rPr>
          <w:rStyle w:val="nfase"/>
          <w:rFonts w:ascii="Arial" w:hAnsi="Arial" w:cs="Arial"/>
          <w:i w:val="0"/>
          <w:sz w:val="22"/>
          <w:szCs w:val="22"/>
        </w:rPr>
        <w:t>- Saúde+10</w:t>
      </w:r>
      <w:r w:rsidR="009315CC" w:rsidRPr="004C1E48">
        <w:rPr>
          <w:rFonts w:ascii="Arial" w:hAnsi="Arial" w:cs="Arial"/>
          <w:sz w:val="22"/>
          <w:szCs w:val="22"/>
        </w:rPr>
        <w:t xml:space="preserve"> e </w:t>
      </w:r>
      <w:proofErr w:type="gramStart"/>
      <w:r w:rsidRPr="004C1E48">
        <w:rPr>
          <w:rFonts w:ascii="Arial" w:hAnsi="Arial" w:cs="Arial"/>
          <w:sz w:val="22"/>
          <w:szCs w:val="22"/>
        </w:rPr>
        <w:t>ocorreu</w:t>
      </w:r>
      <w:proofErr w:type="gramEnd"/>
      <w:r w:rsidRPr="004C1E48">
        <w:rPr>
          <w:rFonts w:ascii="Arial" w:hAnsi="Arial" w:cs="Arial"/>
          <w:sz w:val="22"/>
          <w:szCs w:val="22"/>
        </w:rPr>
        <w:t xml:space="preserve"> durante o XXIX Congresso Nacional das Secretarias Municipais de Saúde, em Brasília</w:t>
      </w:r>
      <w:r w:rsidR="009315CC" w:rsidRPr="004C1E48">
        <w:rPr>
          <w:rFonts w:ascii="Arial" w:hAnsi="Arial" w:cs="Arial"/>
          <w:sz w:val="22"/>
          <w:szCs w:val="22"/>
        </w:rPr>
        <w:t xml:space="preserve">, </w:t>
      </w:r>
      <w:r w:rsidRPr="004C1E48">
        <w:rPr>
          <w:rFonts w:ascii="Arial" w:hAnsi="Arial" w:cs="Arial"/>
          <w:sz w:val="22"/>
          <w:szCs w:val="22"/>
        </w:rPr>
        <w:t>com a particip</w:t>
      </w:r>
      <w:r w:rsidR="00D61DA2" w:rsidRPr="004C1E48">
        <w:rPr>
          <w:rFonts w:ascii="Arial" w:hAnsi="Arial" w:cs="Arial"/>
          <w:sz w:val="22"/>
          <w:szCs w:val="22"/>
        </w:rPr>
        <w:t xml:space="preserve">ação dos conselheiros nacionais e de representantes de conselhos estaduais e municipais de saúde, </w:t>
      </w:r>
      <w:r w:rsidRPr="004C1E48">
        <w:rPr>
          <w:rFonts w:ascii="Arial" w:hAnsi="Arial" w:cs="Arial"/>
          <w:sz w:val="22"/>
          <w:szCs w:val="22"/>
        </w:rPr>
        <w:t xml:space="preserve">profissionais da saúde, gestores, parlamentares e representantes das entidades que compõem o Movimento Saúde + 10.  Na oportunidade, o presidente da Câmara dos Deputados, Henrique Alves, firmou o compromisso de receber, no dia 5 de agosto próximo, as assinaturas coletadas pelo movimento. </w:t>
      </w:r>
    </w:p>
    <w:p w:rsidR="00232070" w:rsidRPr="004C1E48" w:rsidRDefault="008B52CD" w:rsidP="00C1523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sz w:val="22"/>
          <w:szCs w:val="22"/>
        </w:rPr>
        <w:tab/>
      </w:r>
      <w:r w:rsidR="00B454BA" w:rsidRPr="004C1E48">
        <w:rPr>
          <w:rFonts w:ascii="Arial" w:hAnsi="Arial" w:cs="Arial"/>
          <w:sz w:val="22"/>
          <w:szCs w:val="22"/>
        </w:rPr>
        <w:t>Durante a reunião do CNS</w:t>
      </w:r>
      <w:r w:rsidR="00EF3123" w:rsidRPr="004C1E48">
        <w:rPr>
          <w:rFonts w:ascii="Arial" w:hAnsi="Arial" w:cs="Arial"/>
          <w:sz w:val="22"/>
          <w:szCs w:val="22"/>
        </w:rPr>
        <w:t xml:space="preserve">, o Plenário </w:t>
      </w:r>
      <w:r w:rsidR="00B454BA" w:rsidRPr="004C1E48">
        <w:rPr>
          <w:rFonts w:ascii="Arial" w:hAnsi="Arial" w:cs="Arial"/>
          <w:sz w:val="22"/>
          <w:szCs w:val="22"/>
        </w:rPr>
        <w:t xml:space="preserve">decidiu </w:t>
      </w:r>
      <w:r w:rsidR="00DE7E90" w:rsidRPr="004C1E48">
        <w:rPr>
          <w:rFonts w:ascii="Arial" w:hAnsi="Arial" w:cs="Arial"/>
          <w:sz w:val="22"/>
          <w:szCs w:val="22"/>
        </w:rPr>
        <w:t xml:space="preserve">que o </w:t>
      </w:r>
      <w:r w:rsidR="00B454BA" w:rsidRPr="004C1E48">
        <w:rPr>
          <w:rFonts w:ascii="Arial" w:hAnsi="Arial" w:cs="Arial"/>
          <w:sz w:val="22"/>
          <w:szCs w:val="22"/>
        </w:rPr>
        <w:t>ato nacional</w:t>
      </w:r>
      <w:r w:rsidR="00DE7E90" w:rsidRPr="004C1E48">
        <w:rPr>
          <w:rFonts w:ascii="Arial" w:hAnsi="Arial" w:cs="Arial"/>
          <w:sz w:val="22"/>
          <w:szCs w:val="22"/>
        </w:rPr>
        <w:t xml:space="preserve"> </w:t>
      </w:r>
      <w:r w:rsidR="001F0DE4" w:rsidRPr="004C1E48">
        <w:rPr>
          <w:rFonts w:ascii="Arial" w:hAnsi="Arial" w:cs="Arial"/>
          <w:sz w:val="22"/>
          <w:szCs w:val="22"/>
        </w:rPr>
        <w:t xml:space="preserve">no dia </w:t>
      </w:r>
      <w:r w:rsidR="00DE7E90" w:rsidRPr="004C1E48">
        <w:rPr>
          <w:rFonts w:ascii="Arial" w:hAnsi="Arial" w:cs="Arial"/>
          <w:sz w:val="22"/>
          <w:szCs w:val="22"/>
        </w:rPr>
        <w:t>5 de agosto</w:t>
      </w:r>
      <w:r w:rsidR="001F0DE4" w:rsidRPr="004C1E48">
        <w:rPr>
          <w:rFonts w:ascii="Arial" w:hAnsi="Arial" w:cs="Arial"/>
          <w:sz w:val="22"/>
          <w:szCs w:val="22"/>
        </w:rPr>
        <w:t xml:space="preserve"> ocorrerá no período da tarde</w:t>
      </w:r>
      <w:r w:rsidR="00DE7E90" w:rsidRPr="004C1E48">
        <w:rPr>
          <w:rFonts w:ascii="Arial" w:hAnsi="Arial" w:cs="Arial"/>
          <w:sz w:val="22"/>
          <w:szCs w:val="22"/>
        </w:rPr>
        <w:t xml:space="preserve">, na Câmara dos Deputados, </w:t>
      </w:r>
      <w:r w:rsidR="00EF3123" w:rsidRPr="004C1E48">
        <w:rPr>
          <w:rFonts w:ascii="Arial" w:hAnsi="Arial" w:cs="Arial"/>
          <w:sz w:val="22"/>
          <w:szCs w:val="22"/>
        </w:rPr>
        <w:t xml:space="preserve">para </w:t>
      </w:r>
      <w:r w:rsidR="00A15433" w:rsidRPr="004C1E48">
        <w:rPr>
          <w:rFonts w:ascii="Arial" w:hAnsi="Arial" w:cs="Arial"/>
          <w:sz w:val="22"/>
          <w:szCs w:val="22"/>
        </w:rPr>
        <w:t xml:space="preserve">a </w:t>
      </w:r>
      <w:r w:rsidR="00EF3123" w:rsidRPr="004C1E48">
        <w:rPr>
          <w:rFonts w:ascii="Arial" w:hAnsi="Arial" w:cs="Arial"/>
          <w:sz w:val="22"/>
          <w:szCs w:val="22"/>
        </w:rPr>
        <w:t>entrega</w:t>
      </w:r>
      <w:r w:rsidR="00DE7E90" w:rsidRPr="004C1E48">
        <w:rPr>
          <w:rFonts w:ascii="Arial" w:hAnsi="Arial" w:cs="Arial"/>
          <w:sz w:val="22"/>
          <w:szCs w:val="22"/>
        </w:rPr>
        <w:t xml:space="preserve"> da </w:t>
      </w:r>
      <w:r w:rsidR="00EF3123" w:rsidRPr="004C1E48">
        <w:rPr>
          <w:rFonts w:ascii="Arial" w:hAnsi="Arial" w:cs="Arial"/>
          <w:sz w:val="22"/>
          <w:szCs w:val="22"/>
        </w:rPr>
        <w:t>minuta de P</w:t>
      </w:r>
      <w:r w:rsidR="00B454BA" w:rsidRPr="004C1E48">
        <w:rPr>
          <w:rFonts w:ascii="Arial" w:hAnsi="Arial" w:cs="Arial"/>
          <w:sz w:val="22"/>
          <w:szCs w:val="22"/>
        </w:rPr>
        <w:t xml:space="preserve">rojeto de Lei </w:t>
      </w:r>
      <w:r w:rsidR="00EF3123" w:rsidRPr="004C1E48">
        <w:rPr>
          <w:rFonts w:ascii="Arial" w:hAnsi="Arial" w:cs="Arial"/>
          <w:sz w:val="22"/>
          <w:szCs w:val="22"/>
        </w:rPr>
        <w:t xml:space="preserve">e </w:t>
      </w:r>
      <w:r w:rsidR="00DE7E90" w:rsidRPr="004C1E48">
        <w:rPr>
          <w:rFonts w:ascii="Arial" w:hAnsi="Arial" w:cs="Arial"/>
          <w:sz w:val="22"/>
          <w:szCs w:val="22"/>
        </w:rPr>
        <w:t>d</w:t>
      </w:r>
      <w:r w:rsidR="00EF3123" w:rsidRPr="004C1E48">
        <w:rPr>
          <w:rFonts w:ascii="Arial" w:hAnsi="Arial" w:cs="Arial"/>
          <w:sz w:val="22"/>
          <w:szCs w:val="22"/>
        </w:rPr>
        <w:t>as assinaturas</w:t>
      </w:r>
      <w:r w:rsidR="00B454BA" w:rsidRPr="004C1E48">
        <w:rPr>
          <w:rFonts w:ascii="Arial" w:hAnsi="Arial" w:cs="Arial"/>
          <w:sz w:val="22"/>
          <w:szCs w:val="22"/>
        </w:rPr>
        <w:t xml:space="preserve"> coletadas</w:t>
      </w:r>
      <w:r w:rsidR="00EF3123" w:rsidRPr="004C1E48">
        <w:rPr>
          <w:rFonts w:ascii="Arial" w:hAnsi="Arial" w:cs="Arial"/>
          <w:sz w:val="22"/>
          <w:szCs w:val="22"/>
        </w:rPr>
        <w:t xml:space="preserve">. </w:t>
      </w:r>
      <w:r w:rsidR="00B454BA" w:rsidRPr="004C1E48">
        <w:rPr>
          <w:rFonts w:ascii="Arial" w:hAnsi="Arial" w:cs="Arial"/>
          <w:sz w:val="22"/>
          <w:szCs w:val="22"/>
        </w:rPr>
        <w:t xml:space="preserve">Para participar da atividade serão convocados os conselheiros nacionais de saúde, representantes dos </w:t>
      </w:r>
      <w:r w:rsidR="00EF3123" w:rsidRPr="004C1E48">
        <w:rPr>
          <w:rFonts w:ascii="Arial" w:hAnsi="Arial" w:cs="Arial"/>
          <w:sz w:val="22"/>
          <w:szCs w:val="22"/>
        </w:rPr>
        <w:t>C</w:t>
      </w:r>
      <w:r w:rsidR="00A15433" w:rsidRPr="004C1E48">
        <w:rPr>
          <w:rFonts w:ascii="Arial" w:hAnsi="Arial" w:cs="Arial"/>
          <w:sz w:val="22"/>
          <w:szCs w:val="22"/>
        </w:rPr>
        <w:t>onselhos Estaduais de Saúde</w:t>
      </w:r>
      <w:r w:rsidR="00EF3123" w:rsidRPr="004C1E48">
        <w:rPr>
          <w:rFonts w:ascii="Arial" w:hAnsi="Arial" w:cs="Arial"/>
          <w:sz w:val="22"/>
          <w:szCs w:val="22"/>
        </w:rPr>
        <w:t xml:space="preserve">, </w:t>
      </w:r>
      <w:r w:rsidR="00A15433" w:rsidRPr="004C1E48">
        <w:rPr>
          <w:rFonts w:ascii="Arial" w:hAnsi="Arial" w:cs="Arial"/>
          <w:sz w:val="22"/>
          <w:szCs w:val="22"/>
        </w:rPr>
        <w:t>Secretarias Estaduais de Saúde, Conselhos Municipais de Saúde</w:t>
      </w:r>
      <w:r w:rsidR="00B454BA" w:rsidRPr="004C1E48">
        <w:rPr>
          <w:rFonts w:ascii="Arial" w:hAnsi="Arial" w:cs="Arial"/>
          <w:sz w:val="22"/>
          <w:szCs w:val="22"/>
        </w:rPr>
        <w:t xml:space="preserve"> </w:t>
      </w:r>
      <w:r w:rsidR="00956108" w:rsidRPr="004C1E48">
        <w:rPr>
          <w:rFonts w:ascii="Arial" w:hAnsi="Arial" w:cs="Arial"/>
          <w:sz w:val="22"/>
          <w:szCs w:val="22"/>
        </w:rPr>
        <w:t>Secretarias Municipais de Sa</w:t>
      </w:r>
      <w:r w:rsidR="00956108" w:rsidRPr="004C1E48">
        <w:rPr>
          <w:rFonts w:ascii="Arial" w:hAnsi="Arial" w:cs="Arial"/>
          <w:sz w:val="22"/>
          <w:szCs w:val="22"/>
        </w:rPr>
        <w:t xml:space="preserve">úde </w:t>
      </w:r>
      <w:r w:rsidR="00B454BA" w:rsidRPr="004C1E48">
        <w:rPr>
          <w:rFonts w:ascii="Arial" w:hAnsi="Arial" w:cs="Arial"/>
          <w:sz w:val="22"/>
          <w:szCs w:val="22"/>
        </w:rPr>
        <w:t xml:space="preserve">e mobilizadas </w:t>
      </w:r>
      <w:r w:rsidR="00EF3123" w:rsidRPr="004C1E48">
        <w:rPr>
          <w:rFonts w:ascii="Arial" w:hAnsi="Arial" w:cs="Arial"/>
          <w:sz w:val="22"/>
          <w:szCs w:val="22"/>
        </w:rPr>
        <w:t>liderança</w:t>
      </w:r>
      <w:r w:rsidR="00B454BA" w:rsidRPr="004C1E48">
        <w:rPr>
          <w:rFonts w:ascii="Arial" w:hAnsi="Arial" w:cs="Arial"/>
          <w:sz w:val="22"/>
          <w:szCs w:val="22"/>
        </w:rPr>
        <w:t>s</w:t>
      </w:r>
      <w:r w:rsidR="00EF3123" w:rsidRPr="004C1E48">
        <w:rPr>
          <w:rFonts w:ascii="Arial" w:hAnsi="Arial" w:cs="Arial"/>
          <w:sz w:val="22"/>
          <w:szCs w:val="22"/>
        </w:rPr>
        <w:t xml:space="preserve"> das entidades que compõem o CNS, </w:t>
      </w:r>
      <w:r w:rsidR="00B454BA" w:rsidRPr="004C1E48">
        <w:rPr>
          <w:rFonts w:ascii="Arial" w:hAnsi="Arial" w:cs="Arial"/>
          <w:sz w:val="22"/>
          <w:szCs w:val="22"/>
        </w:rPr>
        <w:t xml:space="preserve">do </w:t>
      </w:r>
      <w:r w:rsidR="00EF3123" w:rsidRPr="004C1E48">
        <w:rPr>
          <w:rFonts w:ascii="Arial" w:hAnsi="Arial" w:cs="Arial"/>
          <w:sz w:val="22"/>
          <w:szCs w:val="22"/>
        </w:rPr>
        <w:t>D</w:t>
      </w:r>
      <w:r w:rsidR="00B454BA" w:rsidRPr="004C1E48">
        <w:rPr>
          <w:rFonts w:ascii="Arial" w:hAnsi="Arial" w:cs="Arial"/>
          <w:sz w:val="22"/>
          <w:szCs w:val="22"/>
        </w:rPr>
        <w:t xml:space="preserve">istrito Federal e do </w:t>
      </w:r>
      <w:r w:rsidR="00956108" w:rsidRPr="004C1E48">
        <w:rPr>
          <w:rFonts w:ascii="Arial" w:hAnsi="Arial" w:cs="Arial"/>
          <w:sz w:val="22"/>
          <w:szCs w:val="22"/>
        </w:rPr>
        <w:t>entorno e</w:t>
      </w:r>
      <w:r w:rsidR="00EF3123" w:rsidRPr="004C1E48">
        <w:rPr>
          <w:rFonts w:ascii="Arial" w:hAnsi="Arial" w:cs="Arial"/>
          <w:sz w:val="22"/>
          <w:szCs w:val="22"/>
        </w:rPr>
        <w:t xml:space="preserve"> Plenária de </w:t>
      </w:r>
      <w:r w:rsidR="00956108" w:rsidRPr="004C1E48">
        <w:rPr>
          <w:rFonts w:ascii="Arial" w:hAnsi="Arial" w:cs="Arial"/>
          <w:sz w:val="22"/>
          <w:szCs w:val="22"/>
        </w:rPr>
        <w:t>C</w:t>
      </w:r>
      <w:r w:rsidR="00EF3123" w:rsidRPr="004C1E48">
        <w:rPr>
          <w:rFonts w:ascii="Arial" w:hAnsi="Arial" w:cs="Arial"/>
          <w:sz w:val="22"/>
          <w:szCs w:val="22"/>
        </w:rPr>
        <w:t>onselhos</w:t>
      </w:r>
      <w:r w:rsidR="00B454BA" w:rsidRPr="004C1E48">
        <w:rPr>
          <w:rFonts w:ascii="Arial" w:hAnsi="Arial" w:cs="Arial"/>
          <w:sz w:val="22"/>
          <w:szCs w:val="22"/>
        </w:rPr>
        <w:t>.</w:t>
      </w:r>
    </w:p>
    <w:p w:rsidR="00EF3123" w:rsidRPr="004C1E48" w:rsidRDefault="008B52CD" w:rsidP="00C15238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ab/>
      </w:r>
      <w:r w:rsidR="009A1A26" w:rsidRPr="004C1E48">
        <w:rPr>
          <w:rFonts w:ascii="Arial" w:hAnsi="Arial" w:cs="Arial"/>
          <w:b/>
          <w:sz w:val="22"/>
          <w:szCs w:val="22"/>
        </w:rPr>
        <w:t>Deliberação:</w:t>
      </w:r>
      <w:r w:rsidR="009A1A26" w:rsidRPr="004C1E48">
        <w:rPr>
          <w:rFonts w:ascii="Arial" w:hAnsi="Arial" w:cs="Arial"/>
          <w:sz w:val="22"/>
          <w:szCs w:val="22"/>
        </w:rPr>
        <w:t xml:space="preserve"> em razão do </w:t>
      </w:r>
      <w:r w:rsidR="00B454BA" w:rsidRPr="004C1E48">
        <w:rPr>
          <w:rFonts w:ascii="Arial" w:hAnsi="Arial" w:cs="Arial"/>
          <w:sz w:val="22"/>
          <w:szCs w:val="22"/>
        </w:rPr>
        <w:t>ato nacional, o Plenário decidiu a</w:t>
      </w:r>
      <w:r w:rsidR="00EF3123" w:rsidRPr="004C1E48">
        <w:rPr>
          <w:rFonts w:ascii="Arial" w:hAnsi="Arial" w:cs="Arial"/>
          <w:sz w:val="22"/>
          <w:szCs w:val="22"/>
        </w:rPr>
        <w:t>ntecipar a próxima reunião do CNS para os dias 6 e 7 de agosto</w:t>
      </w:r>
      <w:r w:rsidRPr="004C1E48">
        <w:rPr>
          <w:rFonts w:ascii="Arial" w:hAnsi="Arial" w:cs="Arial"/>
          <w:sz w:val="22"/>
          <w:szCs w:val="22"/>
        </w:rPr>
        <w:t>.</w:t>
      </w:r>
      <w:r w:rsidRPr="004C1E48">
        <w:rPr>
          <w:rFonts w:ascii="Arial" w:hAnsi="Arial" w:cs="Arial"/>
          <w:b/>
          <w:sz w:val="22"/>
          <w:szCs w:val="22"/>
        </w:rPr>
        <w:t xml:space="preserve"> </w:t>
      </w:r>
      <w:r w:rsidR="00EF3123" w:rsidRPr="004C1E48">
        <w:rPr>
          <w:rFonts w:ascii="Arial" w:hAnsi="Arial" w:cs="Arial"/>
          <w:b/>
          <w:sz w:val="22"/>
          <w:szCs w:val="22"/>
        </w:rPr>
        <w:t xml:space="preserve"> </w:t>
      </w:r>
    </w:p>
    <w:p w:rsidR="00EF3123" w:rsidRPr="004C1E48" w:rsidRDefault="00EF3123" w:rsidP="00C15238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</w:p>
    <w:p w:rsidR="00D92C08" w:rsidRPr="004C1E48" w:rsidRDefault="00D92C08" w:rsidP="00C15238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956108" w:rsidRPr="004C1E48" w:rsidRDefault="00956108" w:rsidP="00C15238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AC1FAB" w:rsidRPr="004C1E48" w:rsidRDefault="00C92261" w:rsidP="00C15238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lastRenderedPageBreak/>
        <w:t xml:space="preserve">ITEM </w:t>
      </w:r>
      <w:r w:rsidR="00AC1FAB" w:rsidRPr="004C1E48">
        <w:rPr>
          <w:rFonts w:ascii="Arial" w:hAnsi="Arial" w:cs="Arial"/>
          <w:b/>
          <w:sz w:val="22"/>
          <w:szCs w:val="22"/>
        </w:rPr>
        <w:t xml:space="preserve">2 – </w:t>
      </w:r>
      <w:r w:rsidRPr="004C1E48">
        <w:rPr>
          <w:rFonts w:ascii="Arial" w:hAnsi="Arial" w:cs="Arial"/>
          <w:b/>
          <w:sz w:val="22"/>
          <w:szCs w:val="22"/>
        </w:rPr>
        <w:t>APROVAÇÃO DA PAUTA DA 247ª REUNIÃO ORDINÁRIA DO CNS</w:t>
      </w:r>
    </w:p>
    <w:p w:rsidR="00AC1FAB" w:rsidRPr="004C1E48" w:rsidRDefault="00C92261" w:rsidP="00C15238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>– APROVAÇÃO DA ATA 246ª REUNIÃO ORDINÁRIA DO CNS</w:t>
      </w:r>
    </w:p>
    <w:p w:rsidR="00AC1FAB" w:rsidRPr="004C1E48" w:rsidRDefault="00AC1FAB" w:rsidP="00C15238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i/>
          <w:sz w:val="22"/>
          <w:szCs w:val="22"/>
        </w:rPr>
        <w:t>Coordenação:</w:t>
      </w:r>
      <w:r w:rsidRPr="004C1E48">
        <w:rPr>
          <w:rFonts w:ascii="Arial" w:hAnsi="Arial" w:cs="Arial"/>
          <w:sz w:val="22"/>
          <w:szCs w:val="22"/>
        </w:rPr>
        <w:t xml:space="preserve"> </w:t>
      </w:r>
      <w:r w:rsidR="00EA7E5B" w:rsidRPr="004C1E48">
        <w:rPr>
          <w:rFonts w:ascii="Arial" w:hAnsi="Arial" w:cs="Arial"/>
          <w:sz w:val="22"/>
          <w:szCs w:val="22"/>
        </w:rPr>
        <w:t xml:space="preserve">Conselheira </w:t>
      </w:r>
      <w:r w:rsidR="00EA7E5B" w:rsidRPr="004C1E48">
        <w:rPr>
          <w:rFonts w:ascii="Arial" w:hAnsi="Arial" w:cs="Arial"/>
          <w:b/>
          <w:sz w:val="22"/>
          <w:szCs w:val="22"/>
        </w:rPr>
        <w:t>Nelcy Ferreira</w:t>
      </w:r>
      <w:r w:rsidR="00A32EAC" w:rsidRPr="004C1E48">
        <w:rPr>
          <w:rFonts w:ascii="Arial" w:hAnsi="Arial" w:cs="Arial"/>
          <w:b/>
          <w:sz w:val="22"/>
          <w:szCs w:val="22"/>
        </w:rPr>
        <w:t xml:space="preserve"> da Silva</w:t>
      </w:r>
      <w:r w:rsidR="002D0A28" w:rsidRPr="004C1E48">
        <w:rPr>
          <w:rFonts w:ascii="Arial" w:hAnsi="Arial" w:cs="Arial"/>
          <w:sz w:val="22"/>
          <w:szCs w:val="22"/>
        </w:rPr>
        <w:t xml:space="preserve">, da </w:t>
      </w:r>
      <w:r w:rsidRPr="004C1E48">
        <w:rPr>
          <w:rFonts w:ascii="Arial" w:hAnsi="Arial" w:cs="Arial"/>
          <w:sz w:val="22"/>
          <w:szCs w:val="22"/>
        </w:rPr>
        <w:t xml:space="preserve">Mesa Diretora do </w:t>
      </w:r>
      <w:proofErr w:type="gramStart"/>
      <w:r w:rsidR="002D0A28" w:rsidRPr="004C1E48">
        <w:rPr>
          <w:rFonts w:ascii="Arial" w:hAnsi="Arial" w:cs="Arial"/>
          <w:sz w:val="22"/>
          <w:szCs w:val="22"/>
        </w:rPr>
        <w:t>CNS</w:t>
      </w:r>
      <w:proofErr w:type="gramEnd"/>
      <w:r w:rsidR="002D0A28" w:rsidRPr="004C1E48">
        <w:rPr>
          <w:rFonts w:ascii="Arial" w:hAnsi="Arial" w:cs="Arial"/>
          <w:sz w:val="22"/>
          <w:szCs w:val="22"/>
        </w:rPr>
        <w:t xml:space="preserve"> </w:t>
      </w:r>
    </w:p>
    <w:p w:rsidR="00732229" w:rsidRPr="004C1E48" w:rsidRDefault="00732229" w:rsidP="00C15238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</w:p>
    <w:p w:rsidR="00732229" w:rsidRPr="004C1E48" w:rsidRDefault="00732229" w:rsidP="00C15238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>APROVAÇÃO DA PAUTA DA 247ª REUNIÃO ORDINÁRIA DO CNS</w:t>
      </w:r>
    </w:p>
    <w:p w:rsidR="00A32EAC" w:rsidRPr="004C1E48" w:rsidRDefault="005D36B9" w:rsidP="00C1523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ab/>
      </w:r>
      <w:r w:rsidR="00EA7E5B" w:rsidRPr="004C1E48">
        <w:rPr>
          <w:rFonts w:ascii="Arial" w:hAnsi="Arial" w:cs="Arial"/>
          <w:b/>
          <w:sz w:val="22"/>
          <w:szCs w:val="22"/>
        </w:rPr>
        <w:t xml:space="preserve">Deliberação: </w:t>
      </w:r>
      <w:r w:rsidR="00A32EAC" w:rsidRPr="004C1E48">
        <w:rPr>
          <w:rFonts w:ascii="Arial" w:hAnsi="Arial" w:cs="Arial"/>
          <w:sz w:val="22"/>
          <w:szCs w:val="22"/>
        </w:rPr>
        <w:t>a</w:t>
      </w:r>
      <w:r w:rsidR="00EA7E5B" w:rsidRPr="004C1E48">
        <w:rPr>
          <w:rFonts w:ascii="Arial" w:hAnsi="Arial" w:cs="Arial"/>
          <w:sz w:val="22"/>
          <w:szCs w:val="22"/>
        </w:rPr>
        <w:t>provada a pauta</w:t>
      </w:r>
      <w:r w:rsidRPr="004C1E48">
        <w:rPr>
          <w:rFonts w:ascii="Arial" w:hAnsi="Arial" w:cs="Arial"/>
          <w:sz w:val="22"/>
          <w:szCs w:val="22"/>
        </w:rPr>
        <w:t xml:space="preserve"> da 247ª RO</w:t>
      </w:r>
      <w:r w:rsidR="00EA7E5B" w:rsidRPr="004C1E48">
        <w:rPr>
          <w:rFonts w:ascii="Arial" w:hAnsi="Arial" w:cs="Arial"/>
          <w:sz w:val="22"/>
          <w:szCs w:val="22"/>
        </w:rPr>
        <w:t>, por unanimidade, com</w:t>
      </w:r>
      <w:r w:rsidR="00EA7E5B" w:rsidRPr="004C1E48">
        <w:rPr>
          <w:rFonts w:ascii="Arial" w:hAnsi="Arial" w:cs="Arial"/>
          <w:b/>
          <w:sz w:val="22"/>
          <w:szCs w:val="22"/>
        </w:rPr>
        <w:t xml:space="preserve"> </w:t>
      </w:r>
      <w:r w:rsidR="00EA7E5B" w:rsidRPr="004C1E48">
        <w:rPr>
          <w:rFonts w:ascii="Arial" w:hAnsi="Arial" w:cs="Arial"/>
          <w:sz w:val="22"/>
          <w:szCs w:val="22"/>
        </w:rPr>
        <w:t xml:space="preserve">os </w:t>
      </w:r>
      <w:r w:rsidR="00A32EAC" w:rsidRPr="004C1E48">
        <w:rPr>
          <w:rFonts w:ascii="Arial" w:hAnsi="Arial" w:cs="Arial"/>
          <w:sz w:val="22"/>
          <w:szCs w:val="22"/>
        </w:rPr>
        <w:t xml:space="preserve">seguintes </w:t>
      </w:r>
      <w:r w:rsidR="00EA7E5B" w:rsidRPr="004C1E48">
        <w:rPr>
          <w:rFonts w:ascii="Arial" w:hAnsi="Arial" w:cs="Arial"/>
          <w:sz w:val="22"/>
          <w:szCs w:val="22"/>
        </w:rPr>
        <w:t>acréscimos</w:t>
      </w:r>
      <w:r w:rsidR="00A32EAC" w:rsidRPr="004C1E48">
        <w:rPr>
          <w:rFonts w:ascii="Arial" w:hAnsi="Arial" w:cs="Arial"/>
          <w:sz w:val="22"/>
          <w:szCs w:val="22"/>
        </w:rPr>
        <w:t xml:space="preserve">: recomendação sobre o Projeto de Lei </w:t>
      </w:r>
      <w:r w:rsidR="00BC3A80" w:rsidRPr="004C1E48">
        <w:rPr>
          <w:rFonts w:ascii="Arial" w:hAnsi="Arial" w:cs="Arial"/>
          <w:sz w:val="22"/>
          <w:szCs w:val="22"/>
        </w:rPr>
        <w:t>n°. 268/2000, conhecido como Ato Médico, que regulamenta a atividade médica;</w:t>
      </w:r>
      <w:r w:rsidR="00A32EAC" w:rsidRPr="004C1E48">
        <w:rPr>
          <w:rFonts w:ascii="Arial" w:hAnsi="Arial" w:cs="Arial"/>
          <w:sz w:val="22"/>
          <w:szCs w:val="22"/>
        </w:rPr>
        <w:t xml:space="preserve"> CONEP – item para deliberação e não apenas informe; posicionamento sobre o </w:t>
      </w:r>
      <w:r w:rsidR="005E29F0" w:rsidRPr="004C1E48">
        <w:rPr>
          <w:rFonts w:ascii="Arial" w:hAnsi="Arial" w:cs="Arial"/>
          <w:sz w:val="22"/>
          <w:szCs w:val="22"/>
        </w:rPr>
        <w:t>PLC n°. 37/2013 que reformula o Sistema Nacional de Política de Drogas</w:t>
      </w:r>
      <w:r w:rsidR="00A32EAC" w:rsidRPr="004C1E48">
        <w:rPr>
          <w:rFonts w:ascii="Arial" w:hAnsi="Arial" w:cs="Arial"/>
          <w:sz w:val="22"/>
          <w:szCs w:val="22"/>
        </w:rPr>
        <w:t xml:space="preserve">; </w:t>
      </w:r>
      <w:r w:rsidR="001F0DE4" w:rsidRPr="004C1E48">
        <w:rPr>
          <w:rFonts w:ascii="Arial" w:hAnsi="Arial" w:cs="Arial"/>
          <w:sz w:val="22"/>
          <w:szCs w:val="22"/>
        </w:rPr>
        <w:t>Resolução da ANVISA que suspende suporte nutricional no atendimento do paciente em hemodiálise</w:t>
      </w:r>
      <w:r w:rsidR="00A32EAC" w:rsidRPr="004C1E48">
        <w:rPr>
          <w:rFonts w:ascii="Arial" w:hAnsi="Arial" w:cs="Arial"/>
          <w:sz w:val="22"/>
          <w:szCs w:val="22"/>
        </w:rPr>
        <w:t xml:space="preserve">; </w:t>
      </w:r>
      <w:r w:rsidR="00732229" w:rsidRPr="004C1E48">
        <w:rPr>
          <w:rFonts w:ascii="Arial" w:hAnsi="Arial" w:cs="Arial"/>
          <w:sz w:val="22"/>
          <w:szCs w:val="22"/>
        </w:rPr>
        <w:t xml:space="preserve">e </w:t>
      </w:r>
      <w:r w:rsidR="00A32EAC" w:rsidRPr="004C1E48">
        <w:rPr>
          <w:rFonts w:ascii="Arial" w:hAnsi="Arial" w:cs="Arial"/>
          <w:sz w:val="22"/>
          <w:szCs w:val="22"/>
        </w:rPr>
        <w:t xml:space="preserve">informe sobre questão do CES/RJ. </w:t>
      </w:r>
    </w:p>
    <w:p w:rsidR="00732229" w:rsidRPr="004C1E48" w:rsidRDefault="00732229" w:rsidP="00C15238">
      <w:pPr>
        <w:tabs>
          <w:tab w:val="left" w:pos="2835"/>
        </w:tabs>
        <w:jc w:val="both"/>
        <w:rPr>
          <w:rFonts w:ascii="Arial" w:hAnsi="Arial" w:cs="Arial"/>
          <w:b/>
          <w:sz w:val="22"/>
          <w:szCs w:val="22"/>
        </w:rPr>
      </w:pPr>
    </w:p>
    <w:p w:rsidR="00A32EAC" w:rsidRPr="004C1E48" w:rsidRDefault="00732229" w:rsidP="00C15238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>APROVAÇÃO DA ATA 246ª REUNIÃO ORDINÁRIA DO CNS</w:t>
      </w:r>
    </w:p>
    <w:p w:rsidR="00EF3123" w:rsidRPr="004C1E48" w:rsidRDefault="00E10A0B" w:rsidP="00C1523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ab/>
      </w:r>
      <w:r w:rsidR="00EF3123" w:rsidRPr="004C1E48">
        <w:rPr>
          <w:rFonts w:ascii="Arial" w:hAnsi="Arial" w:cs="Arial"/>
          <w:b/>
          <w:sz w:val="22"/>
          <w:szCs w:val="22"/>
        </w:rPr>
        <w:t xml:space="preserve">Deliberação: </w:t>
      </w:r>
      <w:r w:rsidR="00EF3123" w:rsidRPr="004C1E48">
        <w:rPr>
          <w:rFonts w:ascii="Arial" w:hAnsi="Arial" w:cs="Arial"/>
          <w:sz w:val="22"/>
          <w:szCs w:val="22"/>
        </w:rPr>
        <w:t xml:space="preserve">aprovada, por unanimidade, a ata </w:t>
      </w:r>
      <w:r w:rsidRPr="004C1E48">
        <w:rPr>
          <w:rFonts w:ascii="Arial" w:hAnsi="Arial" w:cs="Arial"/>
          <w:sz w:val="22"/>
          <w:szCs w:val="22"/>
        </w:rPr>
        <w:t xml:space="preserve">da 246ª RO do CNS </w:t>
      </w:r>
      <w:r w:rsidR="00EF3123" w:rsidRPr="004C1E48">
        <w:rPr>
          <w:rFonts w:ascii="Arial" w:hAnsi="Arial" w:cs="Arial"/>
          <w:sz w:val="22"/>
          <w:szCs w:val="22"/>
        </w:rPr>
        <w:t xml:space="preserve">com </w:t>
      </w:r>
      <w:r w:rsidR="005F1477" w:rsidRPr="004C1E48">
        <w:rPr>
          <w:rFonts w:ascii="Arial" w:hAnsi="Arial" w:cs="Arial"/>
          <w:sz w:val="22"/>
          <w:szCs w:val="22"/>
        </w:rPr>
        <w:t xml:space="preserve">o adendo </w:t>
      </w:r>
      <w:r w:rsidR="00EF3123" w:rsidRPr="004C1E48">
        <w:rPr>
          <w:rFonts w:ascii="Arial" w:hAnsi="Arial" w:cs="Arial"/>
          <w:sz w:val="22"/>
          <w:szCs w:val="22"/>
        </w:rPr>
        <w:t xml:space="preserve">do conselheiro </w:t>
      </w:r>
      <w:r w:rsidRPr="004C1E48">
        <w:rPr>
          <w:rFonts w:ascii="Arial" w:hAnsi="Arial" w:cs="Arial"/>
          <w:b/>
          <w:sz w:val="22"/>
          <w:szCs w:val="22"/>
        </w:rPr>
        <w:t xml:space="preserve">Nelson </w:t>
      </w:r>
      <w:r w:rsidR="00EF3123" w:rsidRPr="004C1E48">
        <w:rPr>
          <w:rFonts w:ascii="Arial" w:hAnsi="Arial" w:cs="Arial"/>
          <w:b/>
          <w:sz w:val="22"/>
          <w:szCs w:val="22"/>
        </w:rPr>
        <w:t>Mussolini</w:t>
      </w:r>
      <w:r w:rsidR="00EF3123" w:rsidRPr="004C1E48">
        <w:rPr>
          <w:rFonts w:ascii="Arial" w:hAnsi="Arial" w:cs="Arial"/>
          <w:sz w:val="22"/>
          <w:szCs w:val="22"/>
        </w:rPr>
        <w:t xml:space="preserve">.  </w:t>
      </w:r>
    </w:p>
    <w:p w:rsidR="00A32EAC" w:rsidRPr="004C1E48" w:rsidRDefault="00A32EAC" w:rsidP="00C15238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</w:p>
    <w:p w:rsidR="005A2FB8" w:rsidRPr="004C1E48" w:rsidRDefault="005A2FB8" w:rsidP="00C15238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C1E48">
        <w:rPr>
          <w:rFonts w:ascii="Arial" w:hAnsi="Arial" w:cs="Arial"/>
          <w:b/>
          <w:sz w:val="22"/>
          <w:szCs w:val="22"/>
        </w:rPr>
        <w:t>Extra pauta</w:t>
      </w:r>
      <w:proofErr w:type="gramEnd"/>
    </w:p>
    <w:p w:rsidR="005A2FB8" w:rsidRPr="004C1E48" w:rsidRDefault="003E49D9" w:rsidP="00C15238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>Recomendação</w:t>
      </w:r>
      <w:r w:rsidR="005A2FB8" w:rsidRPr="004C1E48">
        <w:rPr>
          <w:rFonts w:ascii="Arial" w:hAnsi="Arial" w:cs="Arial"/>
          <w:b/>
          <w:sz w:val="22"/>
          <w:szCs w:val="22"/>
        </w:rPr>
        <w:t xml:space="preserve"> sobre </w:t>
      </w:r>
      <w:r w:rsidRPr="004C1E48">
        <w:rPr>
          <w:rFonts w:ascii="Arial" w:hAnsi="Arial" w:cs="Arial"/>
          <w:b/>
          <w:sz w:val="22"/>
          <w:szCs w:val="22"/>
        </w:rPr>
        <w:t xml:space="preserve">o PL do ato médico </w:t>
      </w:r>
    </w:p>
    <w:p w:rsidR="00091A7A" w:rsidRPr="004C1E48" w:rsidRDefault="008B1F8E" w:rsidP="00091A7A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 xml:space="preserve">Deliberação: </w:t>
      </w:r>
      <w:r w:rsidR="00091A7A" w:rsidRPr="004C1E48">
        <w:rPr>
          <w:rFonts w:ascii="Arial" w:hAnsi="Arial" w:cs="Arial"/>
          <w:b/>
          <w:sz w:val="22"/>
          <w:szCs w:val="22"/>
        </w:rPr>
        <w:t xml:space="preserve">1) </w:t>
      </w:r>
      <w:r w:rsidRPr="004C1E48">
        <w:rPr>
          <w:rFonts w:ascii="Arial" w:hAnsi="Arial" w:cs="Arial"/>
          <w:sz w:val="22"/>
          <w:szCs w:val="22"/>
        </w:rPr>
        <w:t xml:space="preserve">aprovada </w:t>
      </w:r>
      <w:r w:rsidR="00332DFC" w:rsidRPr="004C1E48">
        <w:rPr>
          <w:rFonts w:ascii="Arial" w:hAnsi="Arial" w:cs="Arial"/>
          <w:sz w:val="22"/>
          <w:szCs w:val="22"/>
        </w:rPr>
        <w:t>recomendação</w:t>
      </w:r>
      <w:r w:rsidR="00B501D6" w:rsidRPr="004C1E48">
        <w:rPr>
          <w:rFonts w:ascii="Arial" w:hAnsi="Arial" w:cs="Arial"/>
          <w:sz w:val="22"/>
          <w:szCs w:val="22"/>
        </w:rPr>
        <w:t xml:space="preserve"> do CNS de vetos aos inciso I (“formulação do diagnóstico </w:t>
      </w:r>
      <w:proofErr w:type="spellStart"/>
      <w:r w:rsidR="00B501D6" w:rsidRPr="004C1E48">
        <w:rPr>
          <w:rFonts w:ascii="Arial" w:hAnsi="Arial" w:cs="Arial"/>
          <w:sz w:val="22"/>
          <w:szCs w:val="22"/>
        </w:rPr>
        <w:t>nosologico</w:t>
      </w:r>
      <w:proofErr w:type="spellEnd"/>
      <w:r w:rsidR="00B501D6" w:rsidRPr="004C1E48">
        <w:rPr>
          <w:rFonts w:ascii="Arial" w:hAnsi="Arial" w:cs="Arial"/>
          <w:sz w:val="22"/>
          <w:szCs w:val="22"/>
        </w:rPr>
        <w:t xml:space="preserve"> e respectiva prescrição terapêutica”) do Art. 4º (“São atividades privativas artigo 4º e inciso I (</w:t>
      </w:r>
      <w:proofErr w:type="gramStart"/>
      <w:r w:rsidR="00B501D6" w:rsidRPr="004C1E48">
        <w:rPr>
          <w:rFonts w:ascii="Arial" w:hAnsi="Arial" w:cs="Arial"/>
          <w:sz w:val="22"/>
          <w:szCs w:val="22"/>
        </w:rPr>
        <w:t>“direção</w:t>
      </w:r>
      <w:proofErr w:type="gramEnd"/>
      <w:r w:rsidR="00B501D6" w:rsidRPr="004C1E48">
        <w:rPr>
          <w:rFonts w:ascii="Arial" w:hAnsi="Arial" w:cs="Arial"/>
          <w:sz w:val="22"/>
          <w:szCs w:val="22"/>
        </w:rPr>
        <w:t xml:space="preserve"> e chefia de serviços médicos”) do Art. 5º (“ São privativos de médico”) do PL 268/2000, como medida necessária para assegurar a efetividade do SUS.</w:t>
      </w:r>
      <w:r w:rsidRPr="004C1E48">
        <w:rPr>
          <w:rFonts w:ascii="Arial" w:hAnsi="Arial" w:cs="Arial"/>
          <w:sz w:val="22"/>
          <w:szCs w:val="22"/>
        </w:rPr>
        <w:t xml:space="preserve"> O documento será encaminhado à Casa Civil e </w:t>
      </w:r>
      <w:proofErr w:type="spellStart"/>
      <w:r w:rsidR="00332DFC" w:rsidRPr="004C1E48">
        <w:rPr>
          <w:rFonts w:ascii="Arial" w:hAnsi="Arial" w:cs="Arial"/>
          <w:sz w:val="22"/>
          <w:szCs w:val="22"/>
        </w:rPr>
        <w:t>publicizad</w:t>
      </w:r>
      <w:r w:rsidRPr="004C1E48">
        <w:rPr>
          <w:rFonts w:ascii="Arial" w:hAnsi="Arial" w:cs="Arial"/>
          <w:sz w:val="22"/>
          <w:szCs w:val="22"/>
        </w:rPr>
        <w:t>o</w:t>
      </w:r>
      <w:proofErr w:type="spellEnd"/>
      <w:r w:rsidR="00091A7A" w:rsidRPr="004C1E48">
        <w:rPr>
          <w:rFonts w:ascii="Arial" w:hAnsi="Arial" w:cs="Arial"/>
          <w:sz w:val="22"/>
          <w:szCs w:val="22"/>
        </w:rPr>
        <w:t xml:space="preserve"> no site do CNS; e </w:t>
      </w:r>
      <w:r w:rsidR="00091A7A" w:rsidRPr="004C1E48">
        <w:rPr>
          <w:rFonts w:ascii="Arial" w:hAnsi="Arial" w:cs="Arial"/>
          <w:b/>
          <w:sz w:val="22"/>
          <w:szCs w:val="22"/>
        </w:rPr>
        <w:t>2)</w:t>
      </w:r>
      <w:r w:rsidR="00091A7A" w:rsidRPr="004C1E48">
        <w:rPr>
          <w:rFonts w:ascii="Arial" w:hAnsi="Arial" w:cs="Arial"/>
          <w:sz w:val="22"/>
          <w:szCs w:val="22"/>
        </w:rPr>
        <w:t xml:space="preserve"> aprovada recomendação do CNS para que: o Senado Federal, ao apreciar a PEC 34/2011, inclua o conjunto das profissões da saúde na Carreira de Estado, substituindo a expressão “Médico” por “Profissionais de saúde”; o Congresso Nacional, ao apreciar matérias relacionadas à Carreira de profissional de saúde, inclua todas as categorias, prezando pela </w:t>
      </w:r>
      <w:proofErr w:type="spellStart"/>
      <w:r w:rsidR="00091A7A" w:rsidRPr="004C1E48">
        <w:rPr>
          <w:rFonts w:ascii="Arial" w:hAnsi="Arial" w:cs="Arial"/>
          <w:sz w:val="22"/>
          <w:szCs w:val="22"/>
        </w:rPr>
        <w:t>multiprofissionalidade</w:t>
      </w:r>
      <w:proofErr w:type="spellEnd"/>
      <w:r w:rsidR="00091A7A" w:rsidRPr="004C1E48">
        <w:rPr>
          <w:rFonts w:ascii="Arial" w:hAnsi="Arial" w:cs="Arial"/>
          <w:sz w:val="22"/>
          <w:szCs w:val="22"/>
        </w:rPr>
        <w:t>; e o Conselho Nacional de Saúde seja convidado a colaborar nas discussões relacionadas às propostas sobre carreiras das profissões da saúde.</w:t>
      </w:r>
    </w:p>
    <w:p w:rsidR="00091A7A" w:rsidRPr="004C1E48" w:rsidRDefault="00091A7A" w:rsidP="00091A7A">
      <w:pPr>
        <w:tabs>
          <w:tab w:val="left" w:pos="1134"/>
          <w:tab w:val="left" w:pos="10632"/>
        </w:tabs>
        <w:jc w:val="both"/>
        <w:rPr>
          <w:rFonts w:ascii="Arial" w:hAnsi="Arial" w:cs="Arial"/>
          <w:sz w:val="22"/>
          <w:szCs w:val="22"/>
        </w:rPr>
      </w:pPr>
    </w:p>
    <w:p w:rsidR="009A1A26" w:rsidRPr="004C1E48" w:rsidRDefault="009A1A26" w:rsidP="00C15238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</w:p>
    <w:p w:rsidR="00AC1FAB" w:rsidRPr="004C1E48" w:rsidRDefault="00C92261" w:rsidP="00C15238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 xml:space="preserve">ITEM </w:t>
      </w:r>
      <w:r w:rsidR="00AC1FAB" w:rsidRPr="004C1E48">
        <w:rPr>
          <w:rFonts w:ascii="Arial" w:hAnsi="Arial" w:cs="Arial"/>
          <w:b/>
          <w:sz w:val="22"/>
          <w:szCs w:val="22"/>
        </w:rPr>
        <w:t>3 – SAÚDE E DEMOCRACIA: A PARTICIPAÇÃO SOCIAL NA DEFESA DOS SUS PÚB</w:t>
      </w:r>
      <w:r w:rsidR="0054751D" w:rsidRPr="004C1E48">
        <w:rPr>
          <w:rFonts w:ascii="Arial" w:hAnsi="Arial" w:cs="Arial"/>
          <w:b/>
          <w:sz w:val="22"/>
          <w:szCs w:val="22"/>
        </w:rPr>
        <w:t xml:space="preserve">LICO, DE QUALIDADE E PARA </w:t>
      </w:r>
      <w:proofErr w:type="gramStart"/>
      <w:r w:rsidR="0054751D" w:rsidRPr="004C1E48">
        <w:rPr>
          <w:rFonts w:ascii="Arial" w:hAnsi="Arial" w:cs="Arial"/>
          <w:b/>
          <w:sz w:val="22"/>
          <w:szCs w:val="22"/>
        </w:rPr>
        <w:t>TODOS</w:t>
      </w:r>
      <w:proofErr w:type="gramEnd"/>
    </w:p>
    <w:p w:rsidR="00AC1FAB" w:rsidRPr="004C1E48" w:rsidRDefault="00AC1FAB" w:rsidP="00C15238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i/>
          <w:sz w:val="22"/>
          <w:szCs w:val="22"/>
        </w:rPr>
        <w:t>Apresentação:</w:t>
      </w:r>
      <w:r w:rsidRPr="004C1E48">
        <w:rPr>
          <w:rFonts w:ascii="Arial" w:hAnsi="Arial" w:cs="Arial"/>
          <w:sz w:val="22"/>
          <w:szCs w:val="22"/>
        </w:rPr>
        <w:t xml:space="preserve"> </w:t>
      </w:r>
      <w:r w:rsidR="0054751D" w:rsidRPr="004C1E48">
        <w:rPr>
          <w:rFonts w:ascii="Arial" w:hAnsi="Arial" w:cs="Arial"/>
          <w:sz w:val="22"/>
          <w:szCs w:val="22"/>
        </w:rPr>
        <w:t xml:space="preserve">conselheiro </w:t>
      </w:r>
      <w:r w:rsidRPr="004C1E48">
        <w:rPr>
          <w:rFonts w:ascii="Arial" w:hAnsi="Arial" w:cs="Arial"/>
          <w:b/>
          <w:bCs/>
          <w:sz w:val="22"/>
          <w:szCs w:val="22"/>
        </w:rPr>
        <w:t xml:space="preserve">André </w:t>
      </w:r>
      <w:r w:rsidR="0054751D" w:rsidRPr="004C1E48">
        <w:rPr>
          <w:rFonts w:ascii="Arial" w:hAnsi="Arial" w:cs="Arial"/>
          <w:b/>
          <w:bCs/>
          <w:sz w:val="22"/>
          <w:szCs w:val="22"/>
        </w:rPr>
        <w:t>Luís</w:t>
      </w:r>
      <w:r w:rsidRPr="004C1E48">
        <w:rPr>
          <w:rFonts w:ascii="Arial" w:hAnsi="Arial" w:cs="Arial"/>
          <w:b/>
          <w:bCs/>
          <w:sz w:val="22"/>
          <w:szCs w:val="22"/>
        </w:rPr>
        <w:t xml:space="preserve"> Bonifácio de Carvalho</w:t>
      </w:r>
      <w:r w:rsidR="0054751D" w:rsidRPr="004C1E48">
        <w:rPr>
          <w:rFonts w:ascii="Arial" w:hAnsi="Arial" w:cs="Arial"/>
          <w:b/>
          <w:bCs/>
          <w:sz w:val="22"/>
          <w:szCs w:val="22"/>
        </w:rPr>
        <w:t xml:space="preserve">, </w:t>
      </w:r>
      <w:r w:rsidR="0054751D" w:rsidRPr="004C1E48">
        <w:rPr>
          <w:rFonts w:ascii="Arial" w:hAnsi="Arial" w:cs="Arial"/>
          <w:bCs/>
          <w:sz w:val="22"/>
          <w:szCs w:val="22"/>
        </w:rPr>
        <w:t>da</w:t>
      </w:r>
      <w:r w:rsidRPr="004C1E48">
        <w:rPr>
          <w:rFonts w:ascii="Arial" w:hAnsi="Arial" w:cs="Arial"/>
          <w:sz w:val="22"/>
          <w:szCs w:val="22"/>
        </w:rPr>
        <w:t xml:space="preserve"> Secretaria de Gestão Estratégia e Participativa – SGEP/MS</w:t>
      </w:r>
      <w:r w:rsidR="0054751D" w:rsidRPr="004C1E48">
        <w:rPr>
          <w:rFonts w:ascii="Arial" w:hAnsi="Arial" w:cs="Arial"/>
          <w:sz w:val="22"/>
          <w:szCs w:val="22"/>
        </w:rPr>
        <w:t xml:space="preserve">; conselheira </w:t>
      </w:r>
      <w:r w:rsidR="0054751D" w:rsidRPr="004C1E48">
        <w:rPr>
          <w:rFonts w:ascii="Arial" w:hAnsi="Arial" w:cs="Arial"/>
          <w:b/>
          <w:sz w:val="22"/>
          <w:szCs w:val="22"/>
        </w:rPr>
        <w:t>Eliane Aparecida da Cruz</w:t>
      </w:r>
      <w:r w:rsidR="0054751D" w:rsidRPr="004C1E48">
        <w:rPr>
          <w:rFonts w:ascii="Arial" w:hAnsi="Arial" w:cs="Arial"/>
          <w:sz w:val="22"/>
          <w:szCs w:val="22"/>
        </w:rPr>
        <w:t xml:space="preserve">, Chefe de Gabinete do Ministro de Estado da </w:t>
      </w:r>
      <w:proofErr w:type="gramStart"/>
      <w:r w:rsidR="0054751D" w:rsidRPr="004C1E48">
        <w:rPr>
          <w:rFonts w:ascii="Arial" w:hAnsi="Arial" w:cs="Arial"/>
          <w:sz w:val="22"/>
          <w:szCs w:val="22"/>
        </w:rPr>
        <w:t>Saúde</w:t>
      </w:r>
      <w:proofErr w:type="gramEnd"/>
    </w:p>
    <w:p w:rsidR="00AC1FAB" w:rsidRPr="004C1E48" w:rsidRDefault="00AC1FAB" w:rsidP="00C15238">
      <w:pPr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i/>
          <w:sz w:val="22"/>
          <w:szCs w:val="22"/>
        </w:rPr>
        <w:t>Coordenação:</w:t>
      </w:r>
      <w:r w:rsidRPr="004C1E48">
        <w:rPr>
          <w:rFonts w:ascii="Arial" w:hAnsi="Arial" w:cs="Arial"/>
          <w:sz w:val="22"/>
          <w:szCs w:val="22"/>
        </w:rPr>
        <w:t xml:space="preserve"> Conselheira </w:t>
      </w:r>
      <w:r w:rsidRPr="004C1E48">
        <w:rPr>
          <w:rFonts w:ascii="Arial" w:hAnsi="Arial" w:cs="Arial"/>
          <w:b/>
          <w:sz w:val="22"/>
          <w:szCs w:val="22"/>
        </w:rPr>
        <w:t>Nelcy Ferreira da Silva</w:t>
      </w:r>
      <w:r w:rsidR="0054751D" w:rsidRPr="004C1E48">
        <w:rPr>
          <w:rFonts w:ascii="Arial" w:hAnsi="Arial" w:cs="Arial"/>
          <w:b/>
          <w:sz w:val="22"/>
          <w:szCs w:val="22"/>
        </w:rPr>
        <w:t xml:space="preserve">, </w:t>
      </w:r>
      <w:r w:rsidR="0054751D" w:rsidRPr="004C1E48">
        <w:rPr>
          <w:rFonts w:ascii="Arial" w:hAnsi="Arial" w:cs="Arial"/>
          <w:sz w:val="22"/>
          <w:szCs w:val="22"/>
        </w:rPr>
        <w:t xml:space="preserve">da Mesa Diretora do </w:t>
      </w:r>
      <w:proofErr w:type="gramStart"/>
      <w:r w:rsidR="0054751D" w:rsidRPr="004C1E48">
        <w:rPr>
          <w:rFonts w:ascii="Arial" w:hAnsi="Arial" w:cs="Arial"/>
          <w:sz w:val="22"/>
          <w:szCs w:val="22"/>
        </w:rPr>
        <w:t>CNS</w:t>
      </w:r>
      <w:proofErr w:type="gramEnd"/>
      <w:r w:rsidR="0054751D" w:rsidRPr="004C1E48">
        <w:rPr>
          <w:rFonts w:ascii="Arial" w:hAnsi="Arial" w:cs="Arial"/>
          <w:sz w:val="22"/>
          <w:szCs w:val="22"/>
        </w:rPr>
        <w:t xml:space="preserve"> </w:t>
      </w:r>
    </w:p>
    <w:p w:rsidR="005A7DE7" w:rsidRPr="004C1E48" w:rsidRDefault="00E10A0B" w:rsidP="00CA45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>Deliberação:</w:t>
      </w:r>
      <w:r w:rsidRPr="004C1E48">
        <w:rPr>
          <w:rFonts w:ascii="Arial" w:hAnsi="Arial" w:cs="Arial"/>
          <w:sz w:val="22"/>
          <w:szCs w:val="22"/>
        </w:rPr>
        <w:t xml:space="preserve"> </w:t>
      </w:r>
      <w:r w:rsidR="00332DFC" w:rsidRPr="004C1E48">
        <w:rPr>
          <w:rFonts w:ascii="Arial" w:hAnsi="Arial" w:cs="Arial"/>
          <w:sz w:val="22"/>
          <w:szCs w:val="22"/>
        </w:rPr>
        <w:t>j</w:t>
      </w:r>
      <w:r w:rsidR="005A7DE7" w:rsidRPr="004C1E48">
        <w:rPr>
          <w:rFonts w:ascii="Arial" w:hAnsi="Arial" w:cs="Arial"/>
          <w:sz w:val="22"/>
          <w:szCs w:val="22"/>
        </w:rPr>
        <w:t xml:space="preserve">untar as decisões </w:t>
      </w:r>
      <w:r w:rsidR="00332DFC" w:rsidRPr="004C1E48">
        <w:rPr>
          <w:rFonts w:ascii="Arial" w:hAnsi="Arial" w:cs="Arial"/>
          <w:sz w:val="22"/>
          <w:szCs w:val="22"/>
        </w:rPr>
        <w:t xml:space="preserve">do CNS </w:t>
      </w:r>
      <w:r w:rsidR="005A7DE7" w:rsidRPr="004C1E48">
        <w:rPr>
          <w:rFonts w:ascii="Arial" w:hAnsi="Arial" w:cs="Arial"/>
          <w:sz w:val="22"/>
          <w:szCs w:val="22"/>
        </w:rPr>
        <w:t xml:space="preserve">sobre a </w:t>
      </w:r>
      <w:r w:rsidR="00342FDB" w:rsidRPr="004C1E48">
        <w:rPr>
          <w:rStyle w:val="st"/>
          <w:rFonts w:ascii="Arial" w:hAnsi="Arial" w:cs="Arial"/>
          <w:sz w:val="22"/>
          <w:szCs w:val="22"/>
        </w:rPr>
        <w:t xml:space="preserve">Empresa Brasileira de Serviços Hospitalares </w:t>
      </w:r>
      <w:r w:rsidR="005A7DE7" w:rsidRPr="004C1E48">
        <w:rPr>
          <w:rFonts w:ascii="Arial" w:hAnsi="Arial" w:cs="Arial"/>
          <w:sz w:val="22"/>
          <w:szCs w:val="22"/>
        </w:rPr>
        <w:t>para ser</w:t>
      </w:r>
      <w:r w:rsidR="00065876" w:rsidRPr="004C1E48">
        <w:rPr>
          <w:rFonts w:ascii="Arial" w:hAnsi="Arial" w:cs="Arial"/>
          <w:sz w:val="22"/>
          <w:szCs w:val="22"/>
        </w:rPr>
        <w:t xml:space="preserve">em </w:t>
      </w:r>
      <w:r w:rsidR="005A7DE7" w:rsidRPr="004C1E48">
        <w:rPr>
          <w:rFonts w:ascii="Arial" w:hAnsi="Arial" w:cs="Arial"/>
          <w:sz w:val="22"/>
          <w:szCs w:val="22"/>
        </w:rPr>
        <w:t>encaminhada</w:t>
      </w:r>
      <w:r w:rsidR="00065876" w:rsidRPr="004C1E48">
        <w:rPr>
          <w:rFonts w:ascii="Arial" w:hAnsi="Arial" w:cs="Arial"/>
          <w:sz w:val="22"/>
          <w:szCs w:val="22"/>
        </w:rPr>
        <w:t>s</w:t>
      </w:r>
      <w:r w:rsidR="003C6183" w:rsidRPr="004C1E48">
        <w:rPr>
          <w:rFonts w:ascii="Arial" w:hAnsi="Arial" w:cs="Arial"/>
          <w:sz w:val="22"/>
          <w:szCs w:val="22"/>
        </w:rPr>
        <w:t xml:space="preserve"> à Casa Civil</w:t>
      </w:r>
      <w:r w:rsidR="00065876" w:rsidRPr="004C1E48">
        <w:rPr>
          <w:rFonts w:ascii="Arial" w:hAnsi="Arial" w:cs="Arial"/>
          <w:sz w:val="22"/>
          <w:szCs w:val="22"/>
        </w:rPr>
        <w:t>,</w:t>
      </w:r>
      <w:r w:rsidR="005A7DE7" w:rsidRPr="004C1E48">
        <w:rPr>
          <w:rFonts w:ascii="Arial" w:hAnsi="Arial" w:cs="Arial"/>
          <w:sz w:val="22"/>
          <w:szCs w:val="22"/>
        </w:rPr>
        <w:t xml:space="preserve"> junto com a recomendação </w:t>
      </w:r>
      <w:r w:rsidR="00065876" w:rsidRPr="004C1E48">
        <w:rPr>
          <w:rFonts w:ascii="Arial" w:hAnsi="Arial" w:cs="Arial"/>
          <w:sz w:val="22"/>
          <w:szCs w:val="22"/>
        </w:rPr>
        <w:t>do CNS sobre o Projeto de Lei n°. 268/2000</w:t>
      </w:r>
      <w:r w:rsidR="00332DFC" w:rsidRPr="004C1E48">
        <w:rPr>
          <w:rFonts w:ascii="Arial" w:hAnsi="Arial" w:cs="Arial"/>
          <w:sz w:val="22"/>
          <w:szCs w:val="22"/>
        </w:rPr>
        <w:t>; a</w:t>
      </w:r>
      <w:r w:rsidR="005A7DE7" w:rsidRPr="004C1E48">
        <w:rPr>
          <w:rFonts w:ascii="Arial" w:hAnsi="Arial" w:cs="Arial"/>
          <w:sz w:val="22"/>
          <w:szCs w:val="22"/>
        </w:rPr>
        <w:t xml:space="preserve">companhar a criação da </w:t>
      </w:r>
      <w:r w:rsidR="00374556" w:rsidRPr="004C1E48">
        <w:rPr>
          <w:rFonts w:ascii="Arial" w:eastAsiaTheme="minorHAnsi" w:hAnsi="Arial" w:cs="Arial"/>
          <w:sz w:val="22"/>
          <w:szCs w:val="22"/>
          <w:lang w:eastAsia="en-US"/>
        </w:rPr>
        <w:t>Frente Parlamentar de Erradicação da Hanseníase e Doenças</w:t>
      </w:r>
      <w:r w:rsidR="00332DFC" w:rsidRPr="004C1E48">
        <w:rPr>
          <w:rFonts w:ascii="Arial" w:hAnsi="Arial" w:cs="Arial"/>
          <w:sz w:val="22"/>
          <w:szCs w:val="22"/>
        </w:rPr>
        <w:t xml:space="preserve">; </w:t>
      </w:r>
      <w:r w:rsidR="001D4350" w:rsidRPr="004C1E48">
        <w:rPr>
          <w:rFonts w:ascii="Arial" w:hAnsi="Arial" w:cs="Arial"/>
          <w:sz w:val="22"/>
          <w:szCs w:val="22"/>
        </w:rPr>
        <w:t>acompanhar as a</w:t>
      </w:r>
      <w:r w:rsidR="005A7DE7" w:rsidRPr="004C1E48">
        <w:rPr>
          <w:rFonts w:ascii="Arial" w:hAnsi="Arial" w:cs="Arial"/>
          <w:sz w:val="22"/>
          <w:szCs w:val="22"/>
        </w:rPr>
        <w:t>uditoria</w:t>
      </w:r>
      <w:r w:rsidR="001D4350" w:rsidRPr="004C1E48">
        <w:rPr>
          <w:rFonts w:ascii="Arial" w:hAnsi="Arial" w:cs="Arial"/>
          <w:sz w:val="22"/>
          <w:szCs w:val="22"/>
        </w:rPr>
        <w:t>s</w:t>
      </w:r>
      <w:r w:rsidR="005A7DE7" w:rsidRPr="004C1E48">
        <w:rPr>
          <w:rFonts w:ascii="Arial" w:hAnsi="Arial" w:cs="Arial"/>
          <w:sz w:val="22"/>
          <w:szCs w:val="22"/>
        </w:rPr>
        <w:t xml:space="preserve"> dos recursos financeiros</w:t>
      </w:r>
      <w:r w:rsidR="00332DFC" w:rsidRPr="004C1E48">
        <w:rPr>
          <w:rFonts w:ascii="Arial" w:hAnsi="Arial" w:cs="Arial"/>
          <w:sz w:val="22"/>
          <w:szCs w:val="22"/>
        </w:rPr>
        <w:t>; c</w:t>
      </w:r>
      <w:r w:rsidR="005A7DE7" w:rsidRPr="004C1E48">
        <w:rPr>
          <w:rFonts w:ascii="Arial" w:hAnsi="Arial" w:cs="Arial"/>
          <w:sz w:val="22"/>
          <w:szCs w:val="22"/>
        </w:rPr>
        <w:t xml:space="preserve">onstruir pauta </w:t>
      </w:r>
      <w:r w:rsidR="00332DFC" w:rsidRPr="004C1E48">
        <w:rPr>
          <w:rFonts w:ascii="Arial" w:hAnsi="Arial" w:cs="Arial"/>
          <w:sz w:val="22"/>
          <w:szCs w:val="22"/>
        </w:rPr>
        <w:t xml:space="preserve">de debate </w:t>
      </w:r>
      <w:r w:rsidR="005A7DE7" w:rsidRPr="004C1E48">
        <w:rPr>
          <w:rFonts w:ascii="Arial" w:hAnsi="Arial" w:cs="Arial"/>
          <w:sz w:val="22"/>
          <w:szCs w:val="22"/>
        </w:rPr>
        <w:t xml:space="preserve">com o Congresso </w:t>
      </w:r>
      <w:r w:rsidR="00332DFC" w:rsidRPr="004C1E48">
        <w:rPr>
          <w:rFonts w:ascii="Arial" w:hAnsi="Arial" w:cs="Arial"/>
          <w:sz w:val="22"/>
          <w:szCs w:val="22"/>
        </w:rPr>
        <w:t>Nacional</w:t>
      </w:r>
      <w:r w:rsidR="00374556" w:rsidRPr="004C1E48">
        <w:rPr>
          <w:rFonts w:ascii="Arial" w:hAnsi="Arial" w:cs="Arial"/>
          <w:sz w:val="22"/>
          <w:szCs w:val="22"/>
        </w:rPr>
        <w:t xml:space="preserve"> acerca de projetos </w:t>
      </w:r>
      <w:r w:rsidR="00342FDB" w:rsidRPr="004C1E48">
        <w:rPr>
          <w:rFonts w:ascii="Arial" w:hAnsi="Arial" w:cs="Arial"/>
          <w:sz w:val="22"/>
          <w:szCs w:val="22"/>
        </w:rPr>
        <w:t>de interesse da saúde</w:t>
      </w:r>
      <w:r w:rsidR="00332DFC" w:rsidRPr="004C1E48">
        <w:rPr>
          <w:rFonts w:ascii="Arial" w:hAnsi="Arial" w:cs="Arial"/>
          <w:sz w:val="22"/>
          <w:szCs w:val="22"/>
        </w:rPr>
        <w:t>; t</w:t>
      </w:r>
      <w:r w:rsidR="005A7DE7" w:rsidRPr="004C1E48">
        <w:rPr>
          <w:rFonts w:ascii="Arial" w:hAnsi="Arial" w:cs="Arial"/>
          <w:sz w:val="22"/>
          <w:szCs w:val="22"/>
        </w:rPr>
        <w:t xml:space="preserve">entar </w:t>
      </w:r>
      <w:r w:rsidR="00332DFC" w:rsidRPr="004C1E48">
        <w:rPr>
          <w:rFonts w:ascii="Arial" w:hAnsi="Arial" w:cs="Arial"/>
          <w:sz w:val="22"/>
          <w:szCs w:val="22"/>
        </w:rPr>
        <w:t xml:space="preserve">marcar </w:t>
      </w:r>
      <w:r w:rsidR="00342FDB" w:rsidRPr="004C1E48">
        <w:rPr>
          <w:rFonts w:ascii="Arial" w:hAnsi="Arial" w:cs="Arial"/>
          <w:sz w:val="22"/>
          <w:szCs w:val="22"/>
        </w:rPr>
        <w:t xml:space="preserve">uma </w:t>
      </w:r>
      <w:r w:rsidR="005A7DE7" w:rsidRPr="004C1E48">
        <w:rPr>
          <w:rFonts w:ascii="Arial" w:hAnsi="Arial" w:cs="Arial"/>
          <w:sz w:val="22"/>
          <w:szCs w:val="22"/>
        </w:rPr>
        <w:t xml:space="preserve">audiência com a Presidente </w:t>
      </w:r>
      <w:r w:rsidR="00332DFC" w:rsidRPr="004C1E48">
        <w:rPr>
          <w:rFonts w:ascii="Arial" w:hAnsi="Arial" w:cs="Arial"/>
          <w:sz w:val="22"/>
          <w:szCs w:val="22"/>
        </w:rPr>
        <w:t>da República</w:t>
      </w:r>
      <w:r w:rsidR="00342FDB" w:rsidRPr="004C1E48">
        <w:rPr>
          <w:rFonts w:ascii="Arial" w:hAnsi="Arial" w:cs="Arial"/>
          <w:sz w:val="22"/>
          <w:szCs w:val="22"/>
        </w:rPr>
        <w:t>, por meio do Ministério da Saúde, para debater</w:t>
      </w:r>
      <w:r w:rsidR="00956108" w:rsidRPr="004C1E48">
        <w:rPr>
          <w:rFonts w:ascii="Arial" w:hAnsi="Arial" w:cs="Arial"/>
          <w:sz w:val="22"/>
          <w:szCs w:val="22"/>
        </w:rPr>
        <w:t xml:space="preserve"> a</w:t>
      </w:r>
      <w:r w:rsidR="00342FDB" w:rsidRPr="004C1E48">
        <w:rPr>
          <w:rFonts w:ascii="Arial" w:hAnsi="Arial" w:cs="Arial"/>
          <w:sz w:val="22"/>
          <w:szCs w:val="22"/>
        </w:rPr>
        <w:t xml:space="preserve"> agenda </w:t>
      </w:r>
      <w:r w:rsidR="00956108" w:rsidRPr="004C1E48">
        <w:rPr>
          <w:rFonts w:ascii="Arial" w:hAnsi="Arial" w:cs="Arial"/>
          <w:sz w:val="22"/>
          <w:szCs w:val="22"/>
        </w:rPr>
        <w:t xml:space="preserve">que será </w:t>
      </w:r>
      <w:r w:rsidR="00342FDB" w:rsidRPr="004C1E48">
        <w:rPr>
          <w:rFonts w:ascii="Arial" w:hAnsi="Arial" w:cs="Arial"/>
          <w:sz w:val="22"/>
          <w:szCs w:val="22"/>
        </w:rPr>
        <w:t>construída</w:t>
      </w:r>
      <w:r w:rsidR="00BA1517" w:rsidRPr="004C1E48">
        <w:rPr>
          <w:rFonts w:ascii="Arial" w:hAnsi="Arial" w:cs="Arial"/>
          <w:sz w:val="22"/>
          <w:szCs w:val="22"/>
        </w:rPr>
        <w:t xml:space="preserve"> pelo CNS</w:t>
      </w:r>
      <w:r w:rsidR="00332DFC" w:rsidRPr="004C1E48">
        <w:rPr>
          <w:rFonts w:ascii="Arial" w:hAnsi="Arial" w:cs="Arial"/>
          <w:sz w:val="22"/>
          <w:szCs w:val="22"/>
        </w:rPr>
        <w:t xml:space="preserve">; concentrar esforços na </w:t>
      </w:r>
      <w:r w:rsidR="005A7DE7" w:rsidRPr="004C1E48">
        <w:rPr>
          <w:rFonts w:ascii="Arial" w:hAnsi="Arial" w:cs="Arial"/>
          <w:sz w:val="22"/>
          <w:szCs w:val="22"/>
        </w:rPr>
        <w:t>mobilização do dia 5 de agosto</w:t>
      </w:r>
      <w:r w:rsidR="00332DFC" w:rsidRPr="004C1E48">
        <w:rPr>
          <w:rFonts w:ascii="Arial" w:hAnsi="Arial" w:cs="Arial"/>
          <w:sz w:val="22"/>
          <w:szCs w:val="22"/>
        </w:rPr>
        <w:t xml:space="preserve">; pautar debate sobre </w:t>
      </w:r>
      <w:proofErr w:type="gramStart"/>
      <w:r w:rsidR="00332DFC" w:rsidRPr="004C1E48">
        <w:rPr>
          <w:rFonts w:ascii="Arial" w:hAnsi="Arial" w:cs="Arial"/>
          <w:sz w:val="22"/>
          <w:szCs w:val="22"/>
        </w:rPr>
        <w:t xml:space="preserve">o </w:t>
      </w:r>
      <w:r w:rsidR="005A7DE7" w:rsidRPr="004C1E48">
        <w:rPr>
          <w:rFonts w:ascii="Arial" w:hAnsi="Arial" w:cs="Arial"/>
          <w:sz w:val="22"/>
          <w:szCs w:val="22"/>
        </w:rPr>
        <w:t xml:space="preserve">Programa mais </w:t>
      </w:r>
      <w:r w:rsidR="00AB3462" w:rsidRPr="004C1E48">
        <w:rPr>
          <w:rFonts w:ascii="Arial" w:hAnsi="Arial" w:cs="Arial"/>
          <w:sz w:val="22"/>
          <w:szCs w:val="22"/>
        </w:rPr>
        <w:t>M</w:t>
      </w:r>
      <w:r w:rsidR="005A7DE7" w:rsidRPr="004C1E48">
        <w:rPr>
          <w:rFonts w:ascii="Arial" w:hAnsi="Arial" w:cs="Arial"/>
          <w:sz w:val="22"/>
          <w:szCs w:val="22"/>
        </w:rPr>
        <w:t>édicos</w:t>
      </w:r>
      <w:proofErr w:type="gramEnd"/>
      <w:r w:rsidR="006A028D" w:rsidRPr="004C1E48">
        <w:rPr>
          <w:rFonts w:ascii="Arial" w:hAnsi="Arial" w:cs="Arial"/>
          <w:sz w:val="22"/>
          <w:szCs w:val="22"/>
        </w:rPr>
        <w:t>,</w:t>
      </w:r>
      <w:r w:rsidR="005A7DE7" w:rsidRPr="004C1E48">
        <w:rPr>
          <w:rFonts w:ascii="Arial" w:hAnsi="Arial" w:cs="Arial"/>
          <w:sz w:val="22"/>
          <w:szCs w:val="22"/>
        </w:rPr>
        <w:t xml:space="preserve"> na próxima reunião</w:t>
      </w:r>
      <w:r w:rsidR="006A028D" w:rsidRPr="004C1E48">
        <w:rPr>
          <w:rFonts w:ascii="Arial" w:hAnsi="Arial" w:cs="Arial"/>
          <w:sz w:val="22"/>
          <w:szCs w:val="22"/>
        </w:rPr>
        <w:t xml:space="preserve"> do CNS, </w:t>
      </w:r>
      <w:r w:rsidR="005A7DE7" w:rsidRPr="004C1E48">
        <w:rPr>
          <w:rFonts w:ascii="Arial" w:hAnsi="Arial" w:cs="Arial"/>
          <w:sz w:val="22"/>
          <w:szCs w:val="22"/>
        </w:rPr>
        <w:t xml:space="preserve">com </w:t>
      </w:r>
      <w:r w:rsidR="00332DFC" w:rsidRPr="004C1E48">
        <w:rPr>
          <w:rFonts w:ascii="Arial" w:hAnsi="Arial" w:cs="Arial"/>
          <w:sz w:val="22"/>
          <w:szCs w:val="22"/>
        </w:rPr>
        <w:t xml:space="preserve">a participação do </w:t>
      </w:r>
      <w:r w:rsidR="005A7DE7" w:rsidRPr="004C1E48">
        <w:rPr>
          <w:rFonts w:ascii="Arial" w:hAnsi="Arial" w:cs="Arial"/>
          <w:sz w:val="22"/>
          <w:szCs w:val="22"/>
        </w:rPr>
        <w:t>M</w:t>
      </w:r>
      <w:r w:rsidR="00342FDB" w:rsidRPr="004C1E48">
        <w:rPr>
          <w:rFonts w:ascii="Arial" w:hAnsi="Arial" w:cs="Arial"/>
          <w:sz w:val="22"/>
          <w:szCs w:val="22"/>
        </w:rPr>
        <w:t>inistério da Saúde</w:t>
      </w:r>
      <w:r w:rsidR="005A7DE7" w:rsidRPr="004C1E48">
        <w:rPr>
          <w:rFonts w:ascii="Arial" w:hAnsi="Arial" w:cs="Arial"/>
          <w:sz w:val="22"/>
          <w:szCs w:val="22"/>
        </w:rPr>
        <w:t>, M</w:t>
      </w:r>
      <w:r w:rsidR="00342FDB" w:rsidRPr="004C1E48">
        <w:rPr>
          <w:rFonts w:ascii="Arial" w:hAnsi="Arial" w:cs="Arial"/>
          <w:sz w:val="22"/>
          <w:szCs w:val="22"/>
        </w:rPr>
        <w:t>inistério da Educação</w:t>
      </w:r>
      <w:r w:rsidR="005A7DE7" w:rsidRPr="004C1E48">
        <w:rPr>
          <w:rFonts w:ascii="Arial" w:hAnsi="Arial" w:cs="Arial"/>
          <w:sz w:val="22"/>
          <w:szCs w:val="22"/>
        </w:rPr>
        <w:t xml:space="preserve">, </w:t>
      </w:r>
      <w:r w:rsidR="00342FDB" w:rsidRPr="004C1E48">
        <w:rPr>
          <w:rFonts w:ascii="Arial" w:hAnsi="Arial" w:cs="Arial"/>
          <w:sz w:val="22"/>
          <w:szCs w:val="22"/>
        </w:rPr>
        <w:t xml:space="preserve">Conselho Federal de Medicina, representantes de </w:t>
      </w:r>
      <w:r w:rsidR="005A7DE7" w:rsidRPr="004C1E48">
        <w:rPr>
          <w:rFonts w:ascii="Arial" w:hAnsi="Arial" w:cs="Arial"/>
          <w:sz w:val="22"/>
          <w:szCs w:val="22"/>
        </w:rPr>
        <w:t xml:space="preserve">outras profissões </w:t>
      </w:r>
      <w:r w:rsidR="00342FDB" w:rsidRPr="004C1E48">
        <w:rPr>
          <w:rFonts w:ascii="Arial" w:hAnsi="Arial" w:cs="Arial"/>
          <w:sz w:val="22"/>
          <w:szCs w:val="22"/>
        </w:rPr>
        <w:t xml:space="preserve">da saúde </w:t>
      </w:r>
      <w:r w:rsidR="005A7DE7" w:rsidRPr="004C1E48">
        <w:rPr>
          <w:rFonts w:ascii="Arial" w:hAnsi="Arial" w:cs="Arial"/>
          <w:sz w:val="22"/>
          <w:szCs w:val="22"/>
        </w:rPr>
        <w:t>e usuários</w:t>
      </w:r>
      <w:r w:rsidR="00332DFC" w:rsidRPr="004C1E48">
        <w:rPr>
          <w:rFonts w:ascii="Arial" w:hAnsi="Arial" w:cs="Arial"/>
          <w:sz w:val="22"/>
          <w:szCs w:val="22"/>
        </w:rPr>
        <w:t xml:space="preserve">. </w:t>
      </w:r>
    </w:p>
    <w:p w:rsidR="00AC1FAB" w:rsidRPr="004C1E48" w:rsidRDefault="00AC1FAB" w:rsidP="00C15238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</w:p>
    <w:p w:rsidR="00C15238" w:rsidRPr="004C1E48" w:rsidRDefault="00C15238" w:rsidP="00C15238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</w:p>
    <w:p w:rsidR="00AC1FAB" w:rsidRPr="004C1E48" w:rsidRDefault="00C92261" w:rsidP="00C15238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C1E48">
        <w:rPr>
          <w:rFonts w:ascii="Arial" w:hAnsi="Arial" w:cs="Arial"/>
          <w:b/>
          <w:sz w:val="22"/>
          <w:szCs w:val="22"/>
        </w:rPr>
        <w:t xml:space="preserve">ITEM </w:t>
      </w:r>
      <w:r w:rsidR="00AC1FAB" w:rsidRPr="004C1E48">
        <w:rPr>
          <w:rFonts w:ascii="Arial" w:hAnsi="Arial" w:cs="Arial"/>
          <w:b/>
          <w:sz w:val="22"/>
          <w:szCs w:val="22"/>
        </w:rPr>
        <w:t>4 – INFORMES</w:t>
      </w:r>
      <w:proofErr w:type="gramEnd"/>
      <w:r w:rsidR="00AC1FAB" w:rsidRPr="004C1E48">
        <w:rPr>
          <w:rFonts w:ascii="Arial" w:hAnsi="Arial" w:cs="Arial"/>
          <w:b/>
          <w:sz w:val="22"/>
          <w:szCs w:val="22"/>
        </w:rPr>
        <w:t xml:space="preserve"> E INDICAÇÕES</w:t>
      </w:r>
    </w:p>
    <w:p w:rsidR="00202D5D" w:rsidRPr="004C1E48" w:rsidRDefault="00202D5D" w:rsidP="00C15238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i/>
          <w:sz w:val="22"/>
          <w:szCs w:val="22"/>
        </w:rPr>
        <w:t>Coordenação:</w:t>
      </w:r>
      <w:r w:rsidRPr="004C1E48">
        <w:rPr>
          <w:rFonts w:ascii="Arial" w:hAnsi="Arial" w:cs="Arial"/>
          <w:b/>
          <w:sz w:val="22"/>
          <w:szCs w:val="22"/>
        </w:rPr>
        <w:t xml:space="preserve"> </w:t>
      </w:r>
      <w:r w:rsidRPr="004C1E48">
        <w:rPr>
          <w:rFonts w:ascii="Arial" w:hAnsi="Arial" w:cs="Arial"/>
          <w:sz w:val="22"/>
          <w:szCs w:val="22"/>
        </w:rPr>
        <w:t>conselheiro</w:t>
      </w:r>
      <w:r w:rsidRPr="004C1E48">
        <w:rPr>
          <w:rFonts w:ascii="Arial" w:hAnsi="Arial" w:cs="Arial"/>
          <w:b/>
          <w:sz w:val="22"/>
          <w:szCs w:val="22"/>
        </w:rPr>
        <w:t xml:space="preserve"> Ronald Ferreira dos Santos, </w:t>
      </w:r>
      <w:r w:rsidRPr="004C1E48">
        <w:rPr>
          <w:rFonts w:ascii="Arial" w:hAnsi="Arial" w:cs="Arial"/>
          <w:sz w:val="22"/>
          <w:szCs w:val="22"/>
        </w:rPr>
        <w:t xml:space="preserve">da Mesa Diretora do </w:t>
      </w:r>
      <w:proofErr w:type="gramStart"/>
      <w:r w:rsidRPr="004C1E48">
        <w:rPr>
          <w:rFonts w:ascii="Arial" w:hAnsi="Arial" w:cs="Arial"/>
          <w:sz w:val="22"/>
          <w:szCs w:val="22"/>
        </w:rPr>
        <w:t>CNS</w:t>
      </w:r>
      <w:proofErr w:type="gramEnd"/>
      <w:r w:rsidRPr="004C1E48">
        <w:rPr>
          <w:rFonts w:ascii="Arial" w:hAnsi="Arial" w:cs="Arial"/>
          <w:sz w:val="22"/>
          <w:szCs w:val="22"/>
        </w:rPr>
        <w:t xml:space="preserve"> </w:t>
      </w:r>
    </w:p>
    <w:p w:rsidR="00202D5D" w:rsidRPr="004C1E48" w:rsidRDefault="00202D5D" w:rsidP="00C15238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</w:p>
    <w:p w:rsidR="00AC1FAB" w:rsidRPr="004C1E48" w:rsidRDefault="001869C8" w:rsidP="00C15238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lastRenderedPageBreak/>
        <w:t xml:space="preserve">COMISSÃO NACIONAL DE ÉTICA EM PESQUISA - </w:t>
      </w:r>
      <w:r w:rsidR="00AC1FAB" w:rsidRPr="004C1E48">
        <w:rPr>
          <w:rFonts w:ascii="Arial" w:hAnsi="Arial" w:cs="Arial"/>
          <w:b/>
          <w:sz w:val="22"/>
          <w:szCs w:val="22"/>
        </w:rPr>
        <w:t>CONEP</w:t>
      </w:r>
      <w:r w:rsidR="00AC1FAB" w:rsidRPr="004C1E48">
        <w:rPr>
          <w:rFonts w:ascii="Arial" w:hAnsi="Arial" w:cs="Arial"/>
          <w:sz w:val="22"/>
          <w:szCs w:val="22"/>
        </w:rPr>
        <w:t xml:space="preserve"> </w:t>
      </w:r>
    </w:p>
    <w:p w:rsidR="00EF3123" w:rsidRPr="004C1E48" w:rsidRDefault="00375023" w:rsidP="00CD14B7">
      <w:pPr>
        <w:tabs>
          <w:tab w:val="left" w:pos="1620"/>
        </w:tabs>
        <w:ind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1E48">
        <w:rPr>
          <w:rFonts w:ascii="Arial" w:hAnsi="Arial" w:cs="Arial"/>
          <w:b/>
          <w:sz w:val="22"/>
          <w:szCs w:val="22"/>
        </w:rPr>
        <w:t xml:space="preserve">Deliberação: </w:t>
      </w:r>
      <w:r w:rsidRPr="004C1E48">
        <w:rPr>
          <w:rFonts w:ascii="Arial" w:hAnsi="Arial" w:cs="Arial"/>
          <w:sz w:val="22"/>
          <w:szCs w:val="22"/>
        </w:rPr>
        <w:t xml:space="preserve">aprovados os </w:t>
      </w:r>
      <w:r w:rsidR="00EF3123" w:rsidRPr="004C1E48">
        <w:rPr>
          <w:rFonts w:ascii="Arial" w:hAnsi="Arial" w:cs="Arial"/>
          <w:sz w:val="22"/>
          <w:szCs w:val="22"/>
        </w:rPr>
        <w:t xml:space="preserve">encaminhamentos </w:t>
      </w:r>
      <w:r w:rsidRPr="004C1E48">
        <w:rPr>
          <w:rFonts w:ascii="Arial" w:hAnsi="Arial" w:cs="Arial"/>
          <w:sz w:val="22"/>
          <w:szCs w:val="22"/>
        </w:rPr>
        <w:t xml:space="preserve">propostos pela </w:t>
      </w:r>
      <w:r w:rsidR="00EF3123" w:rsidRPr="004C1E48">
        <w:rPr>
          <w:rFonts w:ascii="Arial" w:hAnsi="Arial" w:cs="Arial"/>
          <w:sz w:val="22"/>
          <w:szCs w:val="22"/>
        </w:rPr>
        <w:t>CONEP</w:t>
      </w:r>
      <w:r w:rsidRPr="004C1E48">
        <w:rPr>
          <w:rFonts w:ascii="Arial" w:hAnsi="Arial" w:cs="Arial"/>
          <w:sz w:val="22"/>
          <w:szCs w:val="22"/>
        </w:rPr>
        <w:t>:</w:t>
      </w:r>
      <w:r w:rsidR="001F0DE4" w:rsidRPr="004C1E48">
        <w:rPr>
          <w:rFonts w:ascii="Arial" w:hAnsi="Arial" w:cs="Arial"/>
          <w:i/>
          <w:sz w:val="22"/>
          <w:szCs w:val="22"/>
        </w:rPr>
        <w:t xml:space="preserve"> </w:t>
      </w:r>
      <w:r w:rsidR="001869C8" w:rsidRPr="004C1E48">
        <w:rPr>
          <w:rFonts w:ascii="Arial" w:hAnsi="Arial" w:cs="Arial"/>
          <w:b/>
          <w:sz w:val="22"/>
          <w:szCs w:val="22"/>
        </w:rPr>
        <w:t>1)</w:t>
      </w:r>
      <w:r w:rsidR="001869C8" w:rsidRPr="004C1E48">
        <w:rPr>
          <w:rFonts w:ascii="Arial" w:hAnsi="Arial" w:cs="Arial"/>
          <w:i/>
          <w:sz w:val="22"/>
          <w:szCs w:val="22"/>
        </w:rPr>
        <w:t xml:space="preserve"> </w:t>
      </w:r>
      <w:r w:rsidR="00B03480" w:rsidRPr="004C1E48">
        <w:rPr>
          <w:rFonts w:ascii="Arial" w:hAnsi="Arial" w:cs="Arial"/>
          <w:sz w:val="22"/>
          <w:szCs w:val="22"/>
        </w:rPr>
        <w:t>f</w:t>
      </w:r>
      <w:r w:rsidR="006C405E" w:rsidRPr="004C1E48">
        <w:rPr>
          <w:rFonts w:ascii="Arial" w:hAnsi="Arial" w:cs="Arial"/>
          <w:sz w:val="22"/>
          <w:szCs w:val="22"/>
        </w:rPr>
        <w:t xml:space="preserve">inalizar </w:t>
      </w:r>
      <w:r w:rsidR="00B03480" w:rsidRPr="004C1E48">
        <w:rPr>
          <w:rFonts w:ascii="Arial" w:hAnsi="Arial" w:cs="Arial"/>
          <w:sz w:val="22"/>
          <w:szCs w:val="22"/>
        </w:rPr>
        <w:t xml:space="preserve">a Resolução 466/2012 </w:t>
      </w:r>
      <w:r w:rsidR="006C405E" w:rsidRPr="004C1E48">
        <w:rPr>
          <w:rFonts w:ascii="Arial" w:hAnsi="Arial" w:cs="Arial"/>
          <w:sz w:val="22"/>
          <w:szCs w:val="22"/>
        </w:rPr>
        <w:t xml:space="preserve">até </w:t>
      </w:r>
      <w:r w:rsidR="00B03480" w:rsidRPr="004C1E48">
        <w:rPr>
          <w:rFonts w:ascii="Arial" w:hAnsi="Arial" w:cs="Arial"/>
          <w:sz w:val="22"/>
          <w:szCs w:val="22"/>
        </w:rPr>
        <w:t xml:space="preserve">a </w:t>
      </w:r>
      <w:r w:rsidR="001869C8" w:rsidRPr="004C1E48">
        <w:rPr>
          <w:rFonts w:ascii="Arial" w:hAnsi="Arial" w:cs="Arial"/>
          <w:sz w:val="22"/>
          <w:szCs w:val="22"/>
        </w:rPr>
        <w:t xml:space="preserve">Reunião Ordinária </w:t>
      </w:r>
      <w:r w:rsidR="00B03480" w:rsidRPr="004C1E48">
        <w:rPr>
          <w:rFonts w:ascii="Arial" w:hAnsi="Arial" w:cs="Arial"/>
          <w:sz w:val="22"/>
          <w:szCs w:val="22"/>
        </w:rPr>
        <w:t xml:space="preserve">do </w:t>
      </w:r>
      <w:r w:rsidR="006C405E" w:rsidRPr="004C1E48">
        <w:rPr>
          <w:rFonts w:ascii="Arial" w:hAnsi="Arial" w:cs="Arial"/>
          <w:sz w:val="22"/>
          <w:szCs w:val="22"/>
        </w:rPr>
        <w:t>CNS d</w:t>
      </w:r>
      <w:r w:rsidR="00B03480" w:rsidRPr="004C1E48">
        <w:rPr>
          <w:rFonts w:ascii="Arial" w:hAnsi="Arial" w:cs="Arial"/>
          <w:sz w:val="22"/>
          <w:szCs w:val="22"/>
        </w:rPr>
        <w:t xml:space="preserve">o mês de </w:t>
      </w:r>
      <w:r w:rsidR="006C405E" w:rsidRPr="004C1E48">
        <w:rPr>
          <w:rFonts w:ascii="Arial" w:hAnsi="Arial" w:cs="Arial"/>
          <w:sz w:val="22"/>
          <w:szCs w:val="22"/>
        </w:rPr>
        <w:t>setembro</w:t>
      </w:r>
      <w:r w:rsidR="00B121B1" w:rsidRPr="004C1E48">
        <w:rPr>
          <w:rFonts w:ascii="Arial" w:hAnsi="Arial" w:cs="Arial"/>
          <w:sz w:val="22"/>
          <w:szCs w:val="22"/>
        </w:rPr>
        <w:t>/2013</w:t>
      </w:r>
      <w:r w:rsidR="006C405E" w:rsidRPr="004C1E48">
        <w:rPr>
          <w:rFonts w:ascii="Arial" w:hAnsi="Arial" w:cs="Arial"/>
          <w:sz w:val="22"/>
          <w:szCs w:val="22"/>
        </w:rPr>
        <w:t xml:space="preserve"> e trabalhar em paralelo para que todas as Resoluções regulamentadoras estej</w:t>
      </w:r>
      <w:r w:rsidR="001F0DE4" w:rsidRPr="004C1E48">
        <w:rPr>
          <w:rFonts w:ascii="Arial" w:hAnsi="Arial" w:cs="Arial"/>
          <w:sz w:val="22"/>
          <w:szCs w:val="22"/>
        </w:rPr>
        <w:t xml:space="preserve">am finalizadas até o fim do ano; </w:t>
      </w:r>
      <w:r w:rsidR="001869C8" w:rsidRPr="004C1E48">
        <w:rPr>
          <w:rFonts w:ascii="Arial" w:hAnsi="Arial" w:cs="Arial"/>
          <w:b/>
          <w:sz w:val="22"/>
          <w:szCs w:val="22"/>
        </w:rPr>
        <w:t>2)</w:t>
      </w:r>
      <w:r w:rsidR="001869C8" w:rsidRPr="004C1E48">
        <w:rPr>
          <w:rFonts w:ascii="Arial" w:hAnsi="Arial" w:cs="Arial"/>
          <w:sz w:val="22"/>
          <w:szCs w:val="22"/>
        </w:rPr>
        <w:t xml:space="preserve"> </w:t>
      </w:r>
      <w:r w:rsidR="001F0DE4" w:rsidRPr="004C1E48">
        <w:rPr>
          <w:rFonts w:ascii="Arial" w:hAnsi="Arial" w:cs="Arial"/>
          <w:sz w:val="22"/>
          <w:szCs w:val="22"/>
        </w:rPr>
        <w:t>realizar e</w:t>
      </w:r>
      <w:r w:rsidR="006C405E" w:rsidRPr="004C1E48">
        <w:rPr>
          <w:rFonts w:ascii="Arial" w:hAnsi="Arial" w:cs="Arial"/>
          <w:sz w:val="22"/>
          <w:szCs w:val="22"/>
        </w:rPr>
        <w:t>ncontro Nacional com os usuários membros de CEP em outubro</w:t>
      </w:r>
      <w:r w:rsidR="001869C8" w:rsidRPr="004C1E48">
        <w:rPr>
          <w:rFonts w:ascii="Arial" w:hAnsi="Arial" w:cs="Arial"/>
          <w:sz w:val="22"/>
          <w:szCs w:val="22"/>
        </w:rPr>
        <w:t>/13</w:t>
      </w:r>
      <w:r w:rsidR="006C405E" w:rsidRPr="004C1E48">
        <w:rPr>
          <w:rFonts w:ascii="Arial" w:hAnsi="Arial" w:cs="Arial"/>
          <w:sz w:val="22"/>
          <w:szCs w:val="22"/>
        </w:rPr>
        <w:t xml:space="preserve">; </w:t>
      </w:r>
      <w:r w:rsidR="001869C8" w:rsidRPr="004C1E48">
        <w:rPr>
          <w:rFonts w:ascii="Arial" w:hAnsi="Arial" w:cs="Arial"/>
          <w:b/>
          <w:sz w:val="22"/>
          <w:szCs w:val="22"/>
        </w:rPr>
        <w:t xml:space="preserve">3) </w:t>
      </w:r>
      <w:r w:rsidR="001869C8" w:rsidRPr="004C1E48">
        <w:rPr>
          <w:rFonts w:ascii="Arial" w:hAnsi="Arial" w:cs="Arial"/>
          <w:sz w:val="22"/>
          <w:szCs w:val="22"/>
        </w:rPr>
        <w:t>p</w:t>
      </w:r>
      <w:r w:rsidR="006C405E" w:rsidRPr="004C1E48">
        <w:rPr>
          <w:rFonts w:ascii="Arial" w:hAnsi="Arial" w:cs="Arial"/>
          <w:sz w:val="22"/>
          <w:szCs w:val="22"/>
        </w:rPr>
        <w:t>reparar curso de formação específico para usuários. Indicação de membros do GT or</w:t>
      </w:r>
      <w:r w:rsidR="001F0DE4" w:rsidRPr="004C1E48">
        <w:rPr>
          <w:rFonts w:ascii="Arial" w:hAnsi="Arial" w:cs="Arial"/>
          <w:sz w:val="22"/>
          <w:szCs w:val="22"/>
        </w:rPr>
        <w:t xml:space="preserve">ganizador pelo CNS e pela CONEP; </w:t>
      </w:r>
      <w:proofErr w:type="gramStart"/>
      <w:r w:rsidR="001869C8" w:rsidRPr="004C1E48">
        <w:rPr>
          <w:rFonts w:ascii="Arial" w:hAnsi="Arial" w:cs="Arial"/>
          <w:b/>
          <w:sz w:val="22"/>
          <w:szCs w:val="22"/>
        </w:rPr>
        <w:t>4</w:t>
      </w:r>
      <w:proofErr w:type="gramEnd"/>
      <w:r w:rsidR="001869C8" w:rsidRPr="004C1E48">
        <w:rPr>
          <w:rFonts w:ascii="Arial" w:hAnsi="Arial" w:cs="Arial"/>
          <w:b/>
          <w:sz w:val="22"/>
          <w:szCs w:val="22"/>
        </w:rPr>
        <w:t>)</w:t>
      </w:r>
      <w:r w:rsidR="001869C8" w:rsidRPr="004C1E48">
        <w:rPr>
          <w:rFonts w:ascii="Arial" w:hAnsi="Arial" w:cs="Arial"/>
          <w:sz w:val="22"/>
          <w:szCs w:val="22"/>
        </w:rPr>
        <w:t xml:space="preserve"> </w:t>
      </w:r>
      <w:r w:rsidR="001F0DE4" w:rsidRPr="004C1E48">
        <w:rPr>
          <w:rFonts w:ascii="Arial" w:hAnsi="Arial" w:cs="Arial"/>
          <w:sz w:val="22"/>
          <w:szCs w:val="22"/>
        </w:rPr>
        <w:t>c</w:t>
      </w:r>
      <w:r w:rsidR="006C405E" w:rsidRPr="004C1E48">
        <w:rPr>
          <w:rFonts w:ascii="Arial" w:hAnsi="Arial" w:cs="Arial"/>
          <w:sz w:val="22"/>
          <w:szCs w:val="22"/>
        </w:rPr>
        <w:t>olaborar na preparação dos seminários do CNS sobre Ética em Pesquisa  e Ciência e Tecnologia</w:t>
      </w:r>
      <w:r w:rsidR="00B03480" w:rsidRPr="004C1E48">
        <w:rPr>
          <w:rFonts w:ascii="Arial" w:hAnsi="Arial" w:cs="Arial"/>
          <w:sz w:val="22"/>
          <w:szCs w:val="22"/>
        </w:rPr>
        <w:t xml:space="preserve">; </w:t>
      </w:r>
      <w:r w:rsidR="001869C8" w:rsidRPr="004C1E48">
        <w:rPr>
          <w:rFonts w:ascii="Arial" w:hAnsi="Arial" w:cs="Arial"/>
          <w:b/>
          <w:sz w:val="22"/>
          <w:szCs w:val="22"/>
        </w:rPr>
        <w:t xml:space="preserve">5) </w:t>
      </w:r>
      <w:r w:rsidR="00E73CE3" w:rsidRPr="004C1E48">
        <w:rPr>
          <w:rFonts w:ascii="Arial" w:hAnsi="Arial" w:cs="Arial"/>
          <w:sz w:val="22"/>
          <w:szCs w:val="22"/>
        </w:rPr>
        <w:t xml:space="preserve">Seminário de Vigilância e pesquisa Epidemiológica para </w:t>
      </w:r>
      <w:r w:rsidR="00B03480" w:rsidRPr="004C1E48">
        <w:rPr>
          <w:rFonts w:ascii="Arial" w:hAnsi="Arial" w:cs="Arial"/>
          <w:sz w:val="22"/>
          <w:szCs w:val="22"/>
        </w:rPr>
        <w:t xml:space="preserve">– Data: </w:t>
      </w:r>
      <w:r w:rsidR="00E73CE3" w:rsidRPr="004C1E48">
        <w:rPr>
          <w:rFonts w:ascii="Arial" w:hAnsi="Arial" w:cs="Arial"/>
          <w:sz w:val="22"/>
          <w:szCs w:val="22"/>
        </w:rPr>
        <w:t>29</w:t>
      </w:r>
      <w:r w:rsidR="00B03480" w:rsidRPr="004C1E48">
        <w:rPr>
          <w:rFonts w:ascii="Arial" w:hAnsi="Arial" w:cs="Arial"/>
          <w:sz w:val="22"/>
          <w:szCs w:val="22"/>
        </w:rPr>
        <w:t xml:space="preserve"> de agosto de </w:t>
      </w:r>
      <w:r w:rsidR="00E73CE3" w:rsidRPr="004C1E48">
        <w:rPr>
          <w:rFonts w:ascii="Arial" w:hAnsi="Arial" w:cs="Arial"/>
          <w:sz w:val="22"/>
          <w:szCs w:val="22"/>
        </w:rPr>
        <w:t>2013 (RO de agosto)</w:t>
      </w:r>
      <w:r w:rsidR="00B03480" w:rsidRPr="004C1E48">
        <w:rPr>
          <w:rFonts w:ascii="Arial" w:hAnsi="Arial" w:cs="Arial"/>
          <w:sz w:val="22"/>
          <w:szCs w:val="22"/>
        </w:rPr>
        <w:t xml:space="preserve"> - </w:t>
      </w:r>
      <w:r w:rsidR="00E73CE3" w:rsidRPr="004C1E48">
        <w:rPr>
          <w:rFonts w:ascii="Arial" w:hAnsi="Arial" w:cs="Arial"/>
          <w:sz w:val="22"/>
          <w:szCs w:val="22"/>
        </w:rPr>
        <w:t>definição da comissão Organizadora (Sérgio Rêgo, Flor, Mercedes)</w:t>
      </w:r>
      <w:r w:rsidR="00B03480" w:rsidRPr="004C1E48">
        <w:rPr>
          <w:rFonts w:ascii="Arial" w:hAnsi="Arial" w:cs="Arial"/>
          <w:sz w:val="22"/>
          <w:szCs w:val="22"/>
        </w:rPr>
        <w:t xml:space="preserve">; </w:t>
      </w:r>
      <w:r w:rsidR="001869C8" w:rsidRPr="004C1E48">
        <w:rPr>
          <w:rFonts w:ascii="Arial" w:hAnsi="Arial" w:cs="Arial"/>
          <w:b/>
          <w:sz w:val="22"/>
          <w:szCs w:val="22"/>
        </w:rPr>
        <w:t xml:space="preserve">6) </w:t>
      </w:r>
      <w:r w:rsidR="00E73CE3" w:rsidRPr="004C1E48">
        <w:rPr>
          <w:rFonts w:ascii="Arial" w:hAnsi="Arial" w:cs="Arial"/>
          <w:sz w:val="22"/>
          <w:szCs w:val="22"/>
        </w:rPr>
        <w:t xml:space="preserve">Encontro Nacional de Comitês de Ética em Pesquisa. Proposta </w:t>
      </w:r>
      <w:r w:rsidR="00B03480" w:rsidRPr="004C1E48">
        <w:rPr>
          <w:rFonts w:ascii="Arial" w:hAnsi="Arial" w:cs="Arial"/>
          <w:sz w:val="22"/>
          <w:szCs w:val="22"/>
        </w:rPr>
        <w:t>–</w:t>
      </w:r>
      <w:r w:rsidR="00E73CE3" w:rsidRPr="004C1E48">
        <w:rPr>
          <w:rFonts w:ascii="Arial" w:hAnsi="Arial" w:cs="Arial"/>
          <w:sz w:val="22"/>
          <w:szCs w:val="22"/>
        </w:rPr>
        <w:t xml:space="preserve"> </w:t>
      </w:r>
      <w:r w:rsidR="00B03480" w:rsidRPr="004C1E48">
        <w:rPr>
          <w:rFonts w:ascii="Arial" w:hAnsi="Arial" w:cs="Arial"/>
          <w:sz w:val="22"/>
          <w:szCs w:val="22"/>
        </w:rPr>
        <w:t xml:space="preserve">data: </w:t>
      </w:r>
      <w:proofErr w:type="gramStart"/>
      <w:r w:rsidR="00E73CE3" w:rsidRPr="004C1E48">
        <w:rPr>
          <w:rFonts w:ascii="Arial" w:hAnsi="Arial" w:cs="Arial"/>
          <w:sz w:val="22"/>
          <w:szCs w:val="22"/>
        </w:rPr>
        <w:t>14 a 17 de novembro</w:t>
      </w:r>
      <w:r w:rsidR="00B03480" w:rsidRPr="004C1E48">
        <w:rPr>
          <w:rFonts w:ascii="Arial" w:hAnsi="Arial" w:cs="Arial"/>
          <w:sz w:val="22"/>
          <w:szCs w:val="22"/>
        </w:rPr>
        <w:t xml:space="preserve"> - primeira</w:t>
      </w:r>
      <w:proofErr w:type="gramEnd"/>
      <w:r w:rsidR="00B03480" w:rsidRPr="004C1E48">
        <w:rPr>
          <w:rFonts w:ascii="Arial" w:hAnsi="Arial" w:cs="Arial"/>
          <w:sz w:val="22"/>
          <w:szCs w:val="22"/>
        </w:rPr>
        <w:t xml:space="preserve"> quinzena de novembro, sem coincidir com a Reunião do Conselho e com o Congresso da </w:t>
      </w:r>
      <w:proofErr w:type="spellStart"/>
      <w:r w:rsidR="00B03480" w:rsidRPr="004C1E48">
        <w:rPr>
          <w:rFonts w:ascii="Arial" w:hAnsi="Arial" w:cs="Arial"/>
          <w:sz w:val="22"/>
          <w:szCs w:val="22"/>
        </w:rPr>
        <w:t>Abrasco</w:t>
      </w:r>
      <w:proofErr w:type="spellEnd"/>
      <w:r w:rsidR="00B03480" w:rsidRPr="004C1E48">
        <w:rPr>
          <w:rFonts w:ascii="Arial" w:hAnsi="Arial" w:cs="Arial"/>
          <w:sz w:val="22"/>
          <w:szCs w:val="22"/>
        </w:rPr>
        <w:t xml:space="preserve"> (Ciências Humanas e Sociais - UERJ)</w:t>
      </w:r>
      <w:r w:rsidR="00E73CE3" w:rsidRPr="004C1E48">
        <w:rPr>
          <w:rFonts w:ascii="Arial" w:hAnsi="Arial" w:cs="Arial"/>
          <w:sz w:val="22"/>
          <w:szCs w:val="22"/>
        </w:rPr>
        <w:t>. Definição da Comissão Organizadora (Valdete, João Fernando, Marília, Sérgio Rêgo, José Roberto, Dalton)</w:t>
      </w:r>
      <w:r w:rsidR="00B03480" w:rsidRPr="004C1E48">
        <w:rPr>
          <w:rFonts w:ascii="Arial" w:hAnsi="Arial" w:cs="Arial"/>
          <w:sz w:val="22"/>
          <w:szCs w:val="22"/>
        </w:rPr>
        <w:t xml:space="preserve">; </w:t>
      </w:r>
      <w:proofErr w:type="gramStart"/>
      <w:r w:rsidR="001869C8" w:rsidRPr="004C1E48">
        <w:rPr>
          <w:rFonts w:ascii="Arial" w:hAnsi="Arial" w:cs="Arial"/>
          <w:b/>
          <w:sz w:val="22"/>
          <w:szCs w:val="22"/>
        </w:rPr>
        <w:t>7</w:t>
      </w:r>
      <w:proofErr w:type="gramEnd"/>
      <w:r w:rsidR="001869C8" w:rsidRPr="004C1E48">
        <w:rPr>
          <w:rFonts w:ascii="Arial" w:hAnsi="Arial" w:cs="Arial"/>
          <w:b/>
          <w:sz w:val="22"/>
          <w:szCs w:val="22"/>
        </w:rPr>
        <w:t xml:space="preserve">) </w:t>
      </w:r>
      <w:r w:rsidR="00B03480" w:rsidRPr="004C1E48">
        <w:rPr>
          <w:rFonts w:ascii="Arial" w:hAnsi="Arial" w:cs="Arial"/>
          <w:sz w:val="22"/>
          <w:szCs w:val="22"/>
        </w:rPr>
        <w:t>antecipa</w:t>
      </w:r>
      <w:r w:rsidR="001869C8" w:rsidRPr="004C1E48">
        <w:rPr>
          <w:rFonts w:ascii="Arial" w:hAnsi="Arial" w:cs="Arial"/>
          <w:sz w:val="22"/>
          <w:szCs w:val="22"/>
        </w:rPr>
        <w:t xml:space="preserve">r </w:t>
      </w:r>
      <w:r w:rsidR="00B03480" w:rsidRPr="004C1E48">
        <w:rPr>
          <w:rFonts w:ascii="Arial" w:hAnsi="Arial" w:cs="Arial"/>
          <w:sz w:val="22"/>
          <w:szCs w:val="22"/>
        </w:rPr>
        <w:t xml:space="preserve">a reunião ordinária </w:t>
      </w:r>
      <w:r w:rsidR="00E73CE3" w:rsidRPr="004C1E48">
        <w:rPr>
          <w:rFonts w:ascii="Arial" w:hAnsi="Arial" w:cs="Arial"/>
          <w:sz w:val="22"/>
          <w:szCs w:val="22"/>
        </w:rPr>
        <w:t xml:space="preserve">de </w:t>
      </w:r>
      <w:r w:rsidR="00B03480" w:rsidRPr="004C1E48">
        <w:rPr>
          <w:rFonts w:ascii="Arial" w:hAnsi="Arial" w:cs="Arial"/>
          <w:sz w:val="22"/>
          <w:szCs w:val="22"/>
        </w:rPr>
        <w:t>s</w:t>
      </w:r>
      <w:r w:rsidR="00E73CE3" w:rsidRPr="004C1E48">
        <w:rPr>
          <w:rFonts w:ascii="Arial" w:hAnsi="Arial" w:cs="Arial"/>
          <w:sz w:val="22"/>
          <w:szCs w:val="22"/>
        </w:rPr>
        <w:t xml:space="preserve">etembro para 16, 17 e 18, </w:t>
      </w:r>
      <w:r w:rsidR="008B3C28" w:rsidRPr="004C1E48">
        <w:rPr>
          <w:rFonts w:ascii="Arial" w:hAnsi="Arial" w:cs="Arial"/>
          <w:sz w:val="22"/>
          <w:szCs w:val="22"/>
        </w:rPr>
        <w:t xml:space="preserve">a fim de </w:t>
      </w:r>
      <w:r w:rsidR="00B03480" w:rsidRPr="004C1E48">
        <w:rPr>
          <w:rFonts w:ascii="Arial" w:hAnsi="Arial" w:cs="Arial"/>
          <w:sz w:val="22"/>
          <w:szCs w:val="22"/>
        </w:rPr>
        <w:t xml:space="preserve">assegurar a participação no </w:t>
      </w:r>
      <w:r w:rsidR="00E73CE3" w:rsidRPr="004C1E48">
        <w:rPr>
          <w:rFonts w:ascii="Arial" w:hAnsi="Arial" w:cs="Arial"/>
          <w:sz w:val="22"/>
          <w:szCs w:val="22"/>
        </w:rPr>
        <w:t>Congresso Brasileiro de Bioética</w:t>
      </w:r>
      <w:r w:rsidR="00B03480" w:rsidRPr="004C1E48">
        <w:rPr>
          <w:rFonts w:ascii="Arial" w:hAnsi="Arial" w:cs="Arial"/>
          <w:sz w:val="22"/>
          <w:szCs w:val="22"/>
        </w:rPr>
        <w:t xml:space="preserve">; </w:t>
      </w:r>
      <w:r w:rsidR="001869C8" w:rsidRPr="004C1E48">
        <w:rPr>
          <w:rFonts w:ascii="Arial" w:hAnsi="Arial" w:cs="Arial"/>
          <w:b/>
          <w:sz w:val="22"/>
          <w:szCs w:val="22"/>
        </w:rPr>
        <w:t xml:space="preserve">8) </w:t>
      </w:r>
      <w:r w:rsidR="00B03480" w:rsidRPr="004C1E48">
        <w:rPr>
          <w:rFonts w:ascii="Arial" w:hAnsi="Arial" w:cs="Arial"/>
          <w:sz w:val="22"/>
          <w:szCs w:val="22"/>
        </w:rPr>
        <w:t>forma</w:t>
      </w:r>
      <w:r w:rsidR="001869C8" w:rsidRPr="004C1E48">
        <w:rPr>
          <w:rFonts w:ascii="Arial" w:hAnsi="Arial" w:cs="Arial"/>
          <w:sz w:val="22"/>
          <w:szCs w:val="22"/>
        </w:rPr>
        <w:t>r</w:t>
      </w:r>
      <w:r w:rsidR="00B03480" w:rsidRPr="004C1E48">
        <w:rPr>
          <w:rFonts w:ascii="Arial" w:hAnsi="Arial" w:cs="Arial"/>
          <w:sz w:val="22"/>
          <w:szCs w:val="22"/>
        </w:rPr>
        <w:t xml:space="preserve"> GT para seleção de currículos de relatores </w:t>
      </w:r>
      <w:r w:rsidR="00B03480" w:rsidRPr="004C1E48">
        <w:rPr>
          <w:rFonts w:ascii="Arial" w:hAnsi="Arial" w:cs="Arial"/>
          <w:i/>
          <w:sz w:val="22"/>
          <w:szCs w:val="22"/>
        </w:rPr>
        <w:t>Ad Hoc</w:t>
      </w:r>
      <w:r w:rsidR="00B03480" w:rsidRPr="004C1E48">
        <w:rPr>
          <w:rFonts w:ascii="Arial" w:hAnsi="Arial" w:cs="Arial"/>
          <w:sz w:val="22"/>
          <w:szCs w:val="22"/>
        </w:rPr>
        <w:t xml:space="preserve"> para apreciação de protocolos </w:t>
      </w:r>
      <w:r w:rsidR="00E73CE3" w:rsidRPr="004C1E48">
        <w:rPr>
          <w:rFonts w:ascii="Arial" w:hAnsi="Arial" w:cs="Arial"/>
          <w:sz w:val="22"/>
          <w:szCs w:val="22"/>
        </w:rPr>
        <w:t>(Maria Cristina, Iara, Gabriela, Paulo)</w:t>
      </w:r>
      <w:r w:rsidR="00B03480" w:rsidRPr="004C1E48">
        <w:rPr>
          <w:rFonts w:ascii="Arial" w:hAnsi="Arial" w:cs="Arial"/>
          <w:sz w:val="22"/>
          <w:szCs w:val="22"/>
        </w:rPr>
        <w:t xml:space="preserve">; </w:t>
      </w:r>
      <w:r w:rsidR="001869C8" w:rsidRPr="004C1E48">
        <w:rPr>
          <w:rFonts w:ascii="Arial" w:hAnsi="Arial" w:cs="Arial"/>
          <w:b/>
          <w:sz w:val="22"/>
          <w:szCs w:val="22"/>
        </w:rPr>
        <w:t xml:space="preserve">9) </w:t>
      </w:r>
      <w:r w:rsidR="00B03480" w:rsidRPr="004C1E48">
        <w:rPr>
          <w:rFonts w:ascii="Arial" w:hAnsi="Arial" w:cs="Arial"/>
          <w:sz w:val="22"/>
          <w:szCs w:val="22"/>
        </w:rPr>
        <w:t>d</w:t>
      </w:r>
      <w:r w:rsidR="00E73CE3" w:rsidRPr="004C1E48">
        <w:rPr>
          <w:rFonts w:ascii="Arial" w:hAnsi="Arial" w:cs="Arial"/>
          <w:sz w:val="22"/>
          <w:szCs w:val="22"/>
        </w:rPr>
        <w:t>efini</w:t>
      </w:r>
      <w:r w:rsidR="001869C8" w:rsidRPr="004C1E48">
        <w:rPr>
          <w:rFonts w:ascii="Arial" w:hAnsi="Arial" w:cs="Arial"/>
          <w:sz w:val="22"/>
          <w:szCs w:val="22"/>
        </w:rPr>
        <w:t xml:space="preserve">r </w:t>
      </w:r>
      <w:r w:rsidR="00E73CE3" w:rsidRPr="004C1E48">
        <w:rPr>
          <w:rFonts w:ascii="Arial" w:hAnsi="Arial" w:cs="Arial"/>
          <w:sz w:val="22"/>
          <w:szCs w:val="22"/>
        </w:rPr>
        <w:t xml:space="preserve">GT da Plataforma Brasil (João Fernando, Dalton, Sérgio </w:t>
      </w:r>
      <w:proofErr w:type="spellStart"/>
      <w:r w:rsidR="00E73CE3" w:rsidRPr="004C1E48">
        <w:rPr>
          <w:rFonts w:ascii="Arial" w:hAnsi="Arial" w:cs="Arial"/>
          <w:sz w:val="22"/>
          <w:szCs w:val="22"/>
        </w:rPr>
        <w:t>Surugi</w:t>
      </w:r>
      <w:proofErr w:type="spellEnd"/>
      <w:r w:rsidR="00E73CE3" w:rsidRPr="004C1E4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73CE3" w:rsidRPr="004C1E48">
        <w:rPr>
          <w:rFonts w:ascii="Arial" w:hAnsi="Arial" w:cs="Arial"/>
          <w:sz w:val="22"/>
          <w:szCs w:val="22"/>
        </w:rPr>
        <w:t>Chirlaine</w:t>
      </w:r>
      <w:proofErr w:type="spellEnd"/>
      <w:r w:rsidR="00E73CE3" w:rsidRPr="004C1E48">
        <w:rPr>
          <w:rFonts w:ascii="Arial" w:hAnsi="Arial" w:cs="Arial"/>
          <w:sz w:val="22"/>
          <w:szCs w:val="22"/>
        </w:rPr>
        <w:t>, Técnicos da PB e da CONEP)</w:t>
      </w:r>
      <w:r w:rsidR="00B03480" w:rsidRPr="004C1E48">
        <w:rPr>
          <w:rFonts w:ascii="Arial" w:hAnsi="Arial" w:cs="Arial"/>
          <w:sz w:val="22"/>
          <w:szCs w:val="22"/>
        </w:rPr>
        <w:t>; e d</w:t>
      </w:r>
      <w:r w:rsidR="00E73CE3" w:rsidRPr="004C1E48">
        <w:rPr>
          <w:rFonts w:ascii="Arial" w:hAnsi="Arial" w:cs="Arial"/>
          <w:sz w:val="22"/>
          <w:szCs w:val="22"/>
        </w:rPr>
        <w:t>efinição de relatores para participa</w:t>
      </w:r>
      <w:r w:rsidR="00B03480" w:rsidRPr="004C1E48">
        <w:rPr>
          <w:rFonts w:ascii="Arial" w:hAnsi="Arial" w:cs="Arial"/>
          <w:sz w:val="22"/>
          <w:szCs w:val="22"/>
        </w:rPr>
        <w:t xml:space="preserve">r </w:t>
      </w:r>
      <w:r w:rsidR="00E73CE3" w:rsidRPr="004C1E48">
        <w:rPr>
          <w:rFonts w:ascii="Arial" w:hAnsi="Arial" w:cs="Arial"/>
          <w:sz w:val="22"/>
          <w:szCs w:val="22"/>
        </w:rPr>
        <w:t>de eventos/convites</w:t>
      </w:r>
      <w:r w:rsidR="001869C8" w:rsidRPr="004C1E48">
        <w:rPr>
          <w:rFonts w:ascii="Arial" w:hAnsi="Arial" w:cs="Arial"/>
          <w:sz w:val="22"/>
          <w:szCs w:val="22"/>
        </w:rPr>
        <w:t xml:space="preserve">; e </w:t>
      </w:r>
      <w:r w:rsidR="001869C8" w:rsidRPr="004C1E48">
        <w:rPr>
          <w:rFonts w:ascii="Arial" w:hAnsi="Arial" w:cs="Arial"/>
          <w:b/>
          <w:sz w:val="22"/>
          <w:szCs w:val="22"/>
        </w:rPr>
        <w:t xml:space="preserve">10) </w:t>
      </w:r>
      <w:r w:rsidR="001869C8" w:rsidRPr="004C1E48">
        <w:rPr>
          <w:rFonts w:ascii="Arial" w:hAnsi="Arial" w:cs="Arial"/>
          <w:sz w:val="22"/>
          <w:szCs w:val="22"/>
        </w:rPr>
        <w:t xml:space="preserve">publicar edital de </w:t>
      </w:r>
      <w:r w:rsidR="00EF3123" w:rsidRPr="004C1E48">
        <w:rPr>
          <w:rFonts w:ascii="Arial" w:hAnsi="Arial" w:cs="Arial"/>
          <w:sz w:val="22"/>
          <w:szCs w:val="22"/>
        </w:rPr>
        <w:t>aber</w:t>
      </w:r>
      <w:r w:rsidR="001869C8" w:rsidRPr="004C1E48">
        <w:rPr>
          <w:rFonts w:ascii="Arial" w:hAnsi="Arial" w:cs="Arial"/>
          <w:sz w:val="22"/>
          <w:szCs w:val="22"/>
        </w:rPr>
        <w:t xml:space="preserve">tura </w:t>
      </w:r>
      <w:r w:rsidR="00EF3123" w:rsidRPr="004C1E48">
        <w:rPr>
          <w:rFonts w:ascii="Arial" w:hAnsi="Arial" w:cs="Arial"/>
          <w:sz w:val="22"/>
          <w:szCs w:val="22"/>
        </w:rPr>
        <w:t>do processo eleitoral da CONEP</w:t>
      </w:r>
      <w:r w:rsidR="001869C8" w:rsidRPr="004C1E48">
        <w:rPr>
          <w:rFonts w:ascii="Arial" w:hAnsi="Arial" w:cs="Arial"/>
          <w:sz w:val="22"/>
          <w:szCs w:val="22"/>
        </w:rPr>
        <w:t xml:space="preserve"> com prazo maior que 30 dias, para que os CEP indiquem os nomes e o GT inicie a apreciação dos currículos a partir de setembro.</w:t>
      </w:r>
      <w:r w:rsidR="001869C8" w:rsidRPr="004C1E4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F3123" w:rsidRPr="004C1E4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F3123" w:rsidRPr="004C1E48" w:rsidRDefault="00EF3123" w:rsidP="00C15238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AC1FAB" w:rsidRPr="004C1E48" w:rsidRDefault="00AC1FAB" w:rsidP="00C15238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>Resoluções não homologadas/justificativas</w:t>
      </w:r>
    </w:p>
    <w:p w:rsidR="001433CF" w:rsidRPr="004C1E48" w:rsidRDefault="001433CF" w:rsidP="00C15238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sz w:val="22"/>
          <w:szCs w:val="22"/>
        </w:rPr>
        <w:t xml:space="preserve">Item adiado para a próxima reunião do CNS. </w:t>
      </w:r>
    </w:p>
    <w:p w:rsidR="008B1F8E" w:rsidRPr="004C1E48" w:rsidRDefault="008B1F8E" w:rsidP="00C15238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AC1FAB" w:rsidRPr="004C1E48" w:rsidRDefault="00AC1FAB" w:rsidP="00C15238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 xml:space="preserve">5ª Conferência Nacional de Saúde Indígena – </w:t>
      </w:r>
    </w:p>
    <w:p w:rsidR="001433CF" w:rsidRPr="004C1E48" w:rsidRDefault="001433CF" w:rsidP="00C15238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sz w:val="22"/>
          <w:szCs w:val="22"/>
        </w:rPr>
        <w:t xml:space="preserve">Item adiado para a próxima reunião do CNS. </w:t>
      </w:r>
    </w:p>
    <w:p w:rsidR="001433CF" w:rsidRPr="004C1E48" w:rsidRDefault="001433CF" w:rsidP="00C15238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C005E8" w:rsidRPr="004C1E48" w:rsidRDefault="00C005E8" w:rsidP="00C15238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AC1FAB" w:rsidRPr="004C1E48" w:rsidRDefault="00AC1FAB" w:rsidP="00C15238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>Minuta de Recomendação – Seminário Saúde Indígena</w:t>
      </w:r>
    </w:p>
    <w:p w:rsidR="00EF3123" w:rsidRPr="004C1E48" w:rsidRDefault="003010E2" w:rsidP="00C1523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>Deliberação:</w:t>
      </w:r>
      <w:r w:rsidRPr="004C1E48">
        <w:rPr>
          <w:rFonts w:ascii="Arial" w:hAnsi="Arial" w:cs="Arial"/>
          <w:sz w:val="22"/>
          <w:szCs w:val="22"/>
        </w:rPr>
        <w:t xml:space="preserve"> aprovada recomendação do CNS: a</w:t>
      </w:r>
      <w:r w:rsidR="00EF3123" w:rsidRPr="004C1E48">
        <w:rPr>
          <w:rFonts w:ascii="Arial" w:hAnsi="Arial" w:cs="Arial"/>
          <w:sz w:val="22"/>
          <w:szCs w:val="22"/>
        </w:rPr>
        <w:t>o Ministério da Justiça e FUNAI que assuma a responsabilidade de garantir que os povos indígenas tenham suas terras demarcadas com urgência, com a participação das lideranças em todas as fases do processo de demarcação</w:t>
      </w:r>
      <w:r w:rsidRPr="004C1E48">
        <w:rPr>
          <w:rFonts w:ascii="Arial" w:hAnsi="Arial" w:cs="Arial"/>
          <w:sz w:val="22"/>
          <w:szCs w:val="22"/>
        </w:rPr>
        <w:t>; a</w:t>
      </w:r>
      <w:r w:rsidR="00EF3123" w:rsidRPr="004C1E48">
        <w:rPr>
          <w:rFonts w:ascii="Arial" w:hAnsi="Arial" w:cs="Arial"/>
          <w:sz w:val="22"/>
          <w:szCs w:val="22"/>
        </w:rPr>
        <w:t>o Congresso Nacional que a suspensão imediata da tramitação da Proposta de Emenda à Constituição (PEC) 215, que transfere para o Legislativo a prerrogativa de demarcar terras indígenas</w:t>
      </w:r>
      <w:r w:rsidRPr="004C1E48">
        <w:rPr>
          <w:rFonts w:ascii="Arial" w:hAnsi="Arial" w:cs="Arial"/>
          <w:sz w:val="22"/>
          <w:szCs w:val="22"/>
        </w:rPr>
        <w:t>; a</w:t>
      </w:r>
      <w:r w:rsidR="00EF3123" w:rsidRPr="004C1E48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EF3123" w:rsidRPr="004C1E48">
        <w:rPr>
          <w:rFonts w:ascii="Arial" w:hAnsi="Arial" w:cs="Arial"/>
          <w:sz w:val="22"/>
          <w:szCs w:val="22"/>
        </w:rPr>
        <w:t>Conasems</w:t>
      </w:r>
      <w:proofErr w:type="spellEnd"/>
      <w:r w:rsidR="00EF3123" w:rsidRPr="004C1E48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EF3123" w:rsidRPr="004C1E48">
        <w:rPr>
          <w:rFonts w:ascii="Arial" w:hAnsi="Arial" w:cs="Arial"/>
          <w:sz w:val="22"/>
          <w:szCs w:val="22"/>
        </w:rPr>
        <w:t>Conass</w:t>
      </w:r>
      <w:proofErr w:type="spellEnd"/>
      <w:r w:rsidR="00EF3123" w:rsidRPr="004C1E48">
        <w:rPr>
          <w:rFonts w:ascii="Arial" w:hAnsi="Arial" w:cs="Arial"/>
          <w:sz w:val="22"/>
          <w:szCs w:val="22"/>
        </w:rPr>
        <w:t xml:space="preserve"> que estabeleçam com o Ministério da Saúde, SESAI os Distritos Sanitários Especiais Indígenas a referência regionalizada do atendimento de saúde indígena nos Estados e Municípios de modo que possam garantir atendimento de saúde de média e alta complexidade, com respeito ao </w:t>
      </w:r>
      <w:r w:rsidRPr="004C1E48">
        <w:rPr>
          <w:rFonts w:ascii="Arial" w:hAnsi="Arial" w:cs="Arial"/>
          <w:sz w:val="22"/>
          <w:szCs w:val="22"/>
        </w:rPr>
        <w:t xml:space="preserve">direito, acesso, diversidade e atenção diferenciada </w:t>
      </w:r>
      <w:r w:rsidR="00EF3123" w:rsidRPr="004C1E48">
        <w:rPr>
          <w:rFonts w:ascii="Arial" w:hAnsi="Arial" w:cs="Arial"/>
          <w:sz w:val="22"/>
          <w:szCs w:val="22"/>
        </w:rPr>
        <w:t>dos povos indígenas, como definido no tema da 5ª Conferência Nacional de Saúde Indígena</w:t>
      </w:r>
      <w:r w:rsidRPr="004C1E48">
        <w:rPr>
          <w:rFonts w:ascii="Arial" w:hAnsi="Arial" w:cs="Arial"/>
          <w:sz w:val="22"/>
          <w:szCs w:val="22"/>
        </w:rPr>
        <w:t>; a</w:t>
      </w:r>
      <w:r w:rsidR="00EF3123" w:rsidRPr="004C1E48">
        <w:rPr>
          <w:rFonts w:ascii="Arial" w:hAnsi="Arial" w:cs="Arial"/>
          <w:sz w:val="22"/>
          <w:szCs w:val="22"/>
        </w:rPr>
        <w:t>o Ministério da Saúde e SESAI que defina mecanismos e meios para garantir a transparência na aplicação dos recursos da saúde, e ouvir de verdade como está a qualidade dos serviços de saúde nas aldeias e defina estratégias urgentes para a solução dos problemas que afetam a vida e produzem mortes precoces nas aldeias, com oferta de apoio técnico e educação em saúde para as questões de saúde que são desconhecidas pela população indígena e mudanças nas coordenações dos Distritos Sanitário</w:t>
      </w:r>
      <w:r w:rsidRPr="004C1E48">
        <w:rPr>
          <w:rFonts w:ascii="Arial" w:hAnsi="Arial" w:cs="Arial"/>
          <w:sz w:val="22"/>
          <w:szCs w:val="22"/>
        </w:rPr>
        <w:t>s</w:t>
      </w:r>
      <w:r w:rsidR="00EF3123" w:rsidRPr="004C1E48">
        <w:rPr>
          <w:rFonts w:ascii="Arial" w:hAnsi="Arial" w:cs="Arial"/>
          <w:sz w:val="22"/>
          <w:szCs w:val="22"/>
        </w:rPr>
        <w:t xml:space="preserve"> Especiais Indígenas que não tem compromisso com a saúde indígena</w:t>
      </w:r>
      <w:r w:rsidRPr="004C1E48">
        <w:rPr>
          <w:rFonts w:ascii="Arial" w:hAnsi="Arial" w:cs="Arial"/>
          <w:sz w:val="22"/>
          <w:szCs w:val="22"/>
        </w:rPr>
        <w:t>; e a</w:t>
      </w:r>
      <w:r w:rsidR="00EF3123" w:rsidRPr="004C1E48">
        <w:rPr>
          <w:rFonts w:ascii="Arial" w:hAnsi="Arial" w:cs="Arial"/>
          <w:sz w:val="22"/>
          <w:szCs w:val="22"/>
        </w:rPr>
        <w:t>os Conselhos Especiais de Saúde Indígena (</w:t>
      </w:r>
      <w:proofErr w:type="spellStart"/>
      <w:r w:rsidR="00EF3123" w:rsidRPr="004C1E48">
        <w:rPr>
          <w:rFonts w:ascii="Arial" w:hAnsi="Arial" w:cs="Arial"/>
          <w:sz w:val="22"/>
          <w:szCs w:val="22"/>
        </w:rPr>
        <w:t>Condisi</w:t>
      </w:r>
      <w:proofErr w:type="spellEnd"/>
      <w:r w:rsidR="00EF3123" w:rsidRPr="004C1E48">
        <w:rPr>
          <w:rFonts w:ascii="Arial" w:hAnsi="Arial" w:cs="Arial"/>
          <w:sz w:val="22"/>
          <w:szCs w:val="22"/>
        </w:rPr>
        <w:t>) que ampliem cada vez mais as ações de controle social, e fiscalizem com rigor a aplicação dos recursos públicos, promovam a participam dos conselhos locais e fortaleçam a autonomia dos conselheiros indígenas para elaborar políticas adequadas às realidades vivenciadas em cada Distrito Sanitário Especial Indígena (DSEI).</w:t>
      </w:r>
    </w:p>
    <w:p w:rsidR="00202D5D" w:rsidRPr="004C1E48" w:rsidRDefault="00AC1FAB" w:rsidP="00B02E9E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lastRenderedPageBreak/>
        <w:t xml:space="preserve">Minuta de Recomendação </w:t>
      </w:r>
      <w:r w:rsidR="00B121B1" w:rsidRPr="004C1E48">
        <w:rPr>
          <w:rFonts w:ascii="Arial" w:hAnsi="Arial" w:cs="Arial"/>
          <w:b/>
          <w:sz w:val="22"/>
          <w:szCs w:val="22"/>
        </w:rPr>
        <w:t xml:space="preserve">sobre o </w:t>
      </w:r>
      <w:r w:rsidR="00D64194" w:rsidRPr="004C1E48">
        <w:rPr>
          <w:rFonts w:ascii="Arial" w:hAnsi="Arial" w:cs="Arial"/>
          <w:b/>
          <w:sz w:val="22"/>
          <w:szCs w:val="22"/>
        </w:rPr>
        <w:t xml:space="preserve">PL </w:t>
      </w:r>
      <w:r w:rsidR="00DE21C3" w:rsidRPr="004C1E48">
        <w:rPr>
          <w:rFonts w:ascii="Arial" w:hAnsi="Arial" w:cs="Arial"/>
          <w:b/>
          <w:sz w:val="22"/>
          <w:szCs w:val="22"/>
        </w:rPr>
        <w:t xml:space="preserve">n°. </w:t>
      </w:r>
      <w:r w:rsidR="00D64194" w:rsidRPr="004C1E48">
        <w:rPr>
          <w:rFonts w:ascii="Arial" w:hAnsi="Arial" w:cs="Arial"/>
          <w:b/>
          <w:sz w:val="22"/>
          <w:szCs w:val="22"/>
        </w:rPr>
        <w:t>4</w:t>
      </w:r>
      <w:r w:rsidR="00B121B1" w:rsidRPr="004C1E48">
        <w:rPr>
          <w:rFonts w:ascii="Arial" w:hAnsi="Arial" w:cs="Arial"/>
          <w:b/>
          <w:sz w:val="22"/>
          <w:szCs w:val="22"/>
        </w:rPr>
        <w:t>.</w:t>
      </w:r>
      <w:r w:rsidR="00D64194" w:rsidRPr="004C1E48">
        <w:rPr>
          <w:rFonts w:ascii="Arial" w:hAnsi="Arial" w:cs="Arial"/>
          <w:b/>
          <w:sz w:val="22"/>
          <w:szCs w:val="22"/>
        </w:rPr>
        <w:t>135/2012</w:t>
      </w:r>
      <w:r w:rsidR="00B02E9E" w:rsidRPr="004C1E48">
        <w:rPr>
          <w:rFonts w:ascii="Arial" w:hAnsi="Arial" w:cs="Arial"/>
          <w:b/>
          <w:sz w:val="22"/>
          <w:szCs w:val="22"/>
        </w:rPr>
        <w:t xml:space="preserve"> </w:t>
      </w:r>
    </w:p>
    <w:p w:rsidR="009151CD" w:rsidRPr="004C1E48" w:rsidRDefault="009151CD" w:rsidP="009151CD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>Deliberação</w:t>
      </w:r>
      <w:r w:rsidR="00B03480" w:rsidRPr="004C1E48">
        <w:rPr>
          <w:rFonts w:ascii="Arial" w:hAnsi="Arial" w:cs="Arial"/>
          <w:b/>
          <w:sz w:val="22"/>
          <w:szCs w:val="22"/>
        </w:rPr>
        <w:t>:</w:t>
      </w:r>
      <w:r w:rsidRPr="004C1E48">
        <w:rPr>
          <w:rFonts w:ascii="Arial" w:hAnsi="Arial" w:cs="Arial"/>
          <w:sz w:val="22"/>
          <w:szCs w:val="22"/>
        </w:rPr>
        <w:t xml:space="preserve"> aprovada recomendação de aprovação do PL 4</w:t>
      </w:r>
      <w:r w:rsidR="00B02E9E" w:rsidRPr="004C1E48">
        <w:rPr>
          <w:rFonts w:ascii="Arial" w:hAnsi="Arial" w:cs="Arial"/>
          <w:sz w:val="22"/>
          <w:szCs w:val="22"/>
        </w:rPr>
        <w:t>.</w:t>
      </w:r>
      <w:r w:rsidRPr="004C1E48">
        <w:rPr>
          <w:rFonts w:ascii="Arial" w:hAnsi="Arial" w:cs="Arial"/>
          <w:sz w:val="22"/>
          <w:szCs w:val="22"/>
        </w:rPr>
        <w:t>135/2012, que dispõe sobre a obrigatoriedade da assistência de técnico responsável na assistência farmacêutica realizada no âmbito do Sistema Único de Saúde.</w:t>
      </w:r>
    </w:p>
    <w:p w:rsidR="009151CD" w:rsidRPr="004C1E48" w:rsidRDefault="009151CD" w:rsidP="00C15238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B02E9E" w:rsidRPr="004C1E48" w:rsidRDefault="00B02E9E" w:rsidP="00B02E9E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 xml:space="preserve">Moção contra o </w:t>
      </w:r>
      <w:r w:rsidRPr="004C1E48">
        <w:rPr>
          <w:rFonts w:ascii="Arial" w:eastAsia="Calibri" w:hAnsi="Arial" w:cs="Arial"/>
          <w:b/>
          <w:sz w:val="22"/>
          <w:szCs w:val="22"/>
        </w:rPr>
        <w:t xml:space="preserve">Projeto de Lei </w:t>
      </w:r>
      <w:r w:rsidR="00DE21C3" w:rsidRPr="004C1E48">
        <w:rPr>
          <w:rFonts w:ascii="Arial" w:eastAsia="Calibri" w:hAnsi="Arial" w:cs="Arial"/>
          <w:b/>
          <w:sz w:val="22"/>
          <w:szCs w:val="22"/>
        </w:rPr>
        <w:t xml:space="preserve">n°. </w:t>
      </w:r>
      <w:r w:rsidRPr="004C1E48">
        <w:rPr>
          <w:rFonts w:ascii="Arial" w:eastAsia="Calibri" w:hAnsi="Arial" w:cs="Arial"/>
          <w:b/>
          <w:sz w:val="22"/>
          <w:szCs w:val="22"/>
        </w:rPr>
        <w:t>4.330/2004</w:t>
      </w:r>
    </w:p>
    <w:p w:rsidR="00B02E9E" w:rsidRPr="004C1E48" w:rsidRDefault="00B02E9E" w:rsidP="00B02E9E">
      <w:pPr>
        <w:ind w:firstLine="851"/>
        <w:jc w:val="both"/>
        <w:rPr>
          <w:rFonts w:ascii="Arial" w:eastAsia="Calibri" w:hAnsi="Arial" w:cs="Arial"/>
          <w:sz w:val="22"/>
          <w:szCs w:val="22"/>
        </w:rPr>
      </w:pPr>
      <w:r w:rsidRPr="004C1E48">
        <w:rPr>
          <w:rFonts w:ascii="Arial" w:eastAsia="Calibri" w:hAnsi="Arial" w:cs="Arial"/>
          <w:b/>
          <w:sz w:val="22"/>
          <w:szCs w:val="22"/>
        </w:rPr>
        <w:t>Deliberação:</w:t>
      </w:r>
      <w:r w:rsidRPr="004C1E48">
        <w:rPr>
          <w:rFonts w:ascii="Arial" w:eastAsia="Calibri" w:hAnsi="Arial" w:cs="Arial"/>
          <w:sz w:val="22"/>
          <w:szCs w:val="22"/>
        </w:rPr>
        <w:t xml:space="preserve"> aprovada moção contra a proposta de regulamentação da terceirização contida no Projeto de Lei 4.330/2004</w:t>
      </w:r>
      <w:r w:rsidR="008B3C28" w:rsidRPr="004C1E48">
        <w:rPr>
          <w:rFonts w:ascii="Arial" w:eastAsia="Calibri" w:hAnsi="Arial" w:cs="Arial"/>
          <w:sz w:val="22"/>
          <w:szCs w:val="22"/>
        </w:rPr>
        <w:t>,</w:t>
      </w:r>
      <w:r w:rsidRPr="004C1E48">
        <w:rPr>
          <w:rFonts w:ascii="Arial" w:eastAsia="Calibri" w:hAnsi="Arial" w:cs="Arial"/>
          <w:sz w:val="22"/>
          <w:szCs w:val="22"/>
        </w:rPr>
        <w:t xml:space="preserve"> que tramita em fase final na Comissão de Constituição e Justiça e de Cidadania da Câmara, referenciado nas consequências negativas das terceirizações na área da saúde.</w:t>
      </w:r>
    </w:p>
    <w:p w:rsidR="00B02E9E" w:rsidRPr="004C1E48" w:rsidRDefault="00B02E9E" w:rsidP="00B02E9E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135B73" w:rsidRPr="004C1E48" w:rsidRDefault="00135B73" w:rsidP="00C15238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 xml:space="preserve">INDICAÇÕES </w:t>
      </w:r>
    </w:p>
    <w:p w:rsidR="00931D57" w:rsidRPr="004C1E48" w:rsidRDefault="00931D57" w:rsidP="00C15238">
      <w:pPr>
        <w:jc w:val="both"/>
        <w:rPr>
          <w:rFonts w:ascii="Arial" w:hAnsi="Arial" w:cs="Arial"/>
          <w:sz w:val="22"/>
          <w:szCs w:val="22"/>
        </w:rPr>
      </w:pPr>
    </w:p>
    <w:p w:rsidR="00B93958" w:rsidRPr="004C1E48" w:rsidRDefault="00135B73" w:rsidP="00C1523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1E48">
        <w:rPr>
          <w:rFonts w:ascii="Arial" w:hAnsi="Arial" w:cs="Arial"/>
          <w:sz w:val="22"/>
          <w:szCs w:val="22"/>
        </w:rPr>
        <w:t>1</w:t>
      </w:r>
      <w:proofErr w:type="gramEnd"/>
      <w:r w:rsidR="00B93958" w:rsidRPr="004C1E48">
        <w:rPr>
          <w:rFonts w:ascii="Arial" w:hAnsi="Arial" w:cs="Arial"/>
          <w:sz w:val="22"/>
          <w:szCs w:val="22"/>
        </w:rPr>
        <w:t>)</w:t>
      </w:r>
      <w:r w:rsidRPr="004C1E48">
        <w:rPr>
          <w:rFonts w:ascii="Arial" w:hAnsi="Arial" w:cs="Arial"/>
          <w:sz w:val="22"/>
          <w:szCs w:val="22"/>
        </w:rPr>
        <w:t xml:space="preserve"> Indicação de Conselheiro para compor o </w:t>
      </w:r>
      <w:r w:rsidRPr="004C1E48">
        <w:rPr>
          <w:rFonts w:ascii="Arial" w:hAnsi="Arial" w:cs="Arial"/>
          <w:b/>
          <w:sz w:val="22"/>
          <w:szCs w:val="22"/>
        </w:rPr>
        <w:t>Comitê Técnico Intersetorial de Atenção Integral às Pessoas Celíacas</w:t>
      </w:r>
      <w:r w:rsidRPr="004C1E48">
        <w:rPr>
          <w:rFonts w:ascii="Arial" w:hAnsi="Arial" w:cs="Arial"/>
          <w:sz w:val="22"/>
          <w:szCs w:val="22"/>
        </w:rPr>
        <w:t>, conforme item ‘b’  da Resolução nº 460, de 8 de  novembro de 2012, do Conselho Nacional de Saúde. Sugestão de data da reunião: 31 de julho</w:t>
      </w:r>
      <w:r w:rsidR="00B93958" w:rsidRPr="004C1E48">
        <w:rPr>
          <w:rFonts w:ascii="Arial" w:hAnsi="Arial" w:cs="Arial"/>
          <w:sz w:val="22"/>
          <w:szCs w:val="22"/>
        </w:rPr>
        <w:t>.</w:t>
      </w:r>
    </w:p>
    <w:p w:rsidR="00135B73" w:rsidRPr="004C1E48" w:rsidRDefault="00B93958" w:rsidP="00DE21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1E48">
        <w:rPr>
          <w:rFonts w:ascii="Arial" w:hAnsi="Arial" w:cs="Arial"/>
          <w:i/>
          <w:sz w:val="22"/>
          <w:szCs w:val="22"/>
        </w:rPr>
        <w:t>Indicações:</w:t>
      </w:r>
      <w:r w:rsidRPr="004C1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1E48">
        <w:rPr>
          <w:rFonts w:ascii="Arial" w:eastAsiaTheme="minorHAnsi" w:hAnsi="Arial" w:cs="Arial"/>
          <w:b/>
          <w:sz w:val="22"/>
          <w:szCs w:val="22"/>
          <w:lang w:eastAsia="en-US"/>
        </w:rPr>
        <w:t>Cleoneide</w:t>
      </w:r>
      <w:proofErr w:type="spellEnd"/>
      <w:r w:rsidRPr="004C1E4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Paulo Oliveira Pinheiro</w:t>
      </w:r>
      <w:r w:rsidRPr="004C1E48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4C1E48">
        <w:rPr>
          <w:rFonts w:ascii="Arial" w:hAnsi="Arial" w:cs="Arial"/>
          <w:sz w:val="22"/>
          <w:szCs w:val="22"/>
        </w:rPr>
        <w:t xml:space="preserve">representante do CNS. Também foram indicados </w:t>
      </w:r>
      <w:r w:rsidR="00135B73" w:rsidRPr="004C1E48">
        <w:rPr>
          <w:rFonts w:ascii="Arial" w:hAnsi="Arial" w:cs="Arial"/>
          <w:sz w:val="22"/>
          <w:szCs w:val="22"/>
        </w:rPr>
        <w:t xml:space="preserve">para participar da primeira reunião do Comitê: </w:t>
      </w:r>
      <w:r w:rsidRPr="004C1E48">
        <w:rPr>
          <w:rFonts w:ascii="Arial" w:eastAsiaTheme="minorHAnsi" w:hAnsi="Arial" w:cs="Arial"/>
          <w:b/>
          <w:sz w:val="22"/>
          <w:szCs w:val="22"/>
          <w:lang w:eastAsia="en-US"/>
        </w:rPr>
        <w:t>Zaíra Tronco Salerno</w:t>
      </w:r>
      <w:r w:rsidR="00135B73" w:rsidRPr="004C1E48">
        <w:rPr>
          <w:rFonts w:ascii="Arial" w:hAnsi="Arial" w:cs="Arial"/>
          <w:b/>
          <w:sz w:val="22"/>
          <w:szCs w:val="22"/>
        </w:rPr>
        <w:t xml:space="preserve">, </w:t>
      </w:r>
      <w:r w:rsidRPr="004C1E48">
        <w:rPr>
          <w:rFonts w:ascii="Arial" w:hAnsi="Arial" w:cs="Arial"/>
          <w:b/>
          <w:sz w:val="22"/>
          <w:szCs w:val="22"/>
        </w:rPr>
        <w:t>Maria do Espírito Santo Tavares dos Santos (</w:t>
      </w:r>
      <w:r w:rsidR="00135B73" w:rsidRPr="004C1E48">
        <w:rPr>
          <w:rFonts w:ascii="Arial" w:hAnsi="Arial" w:cs="Arial"/>
          <w:b/>
          <w:sz w:val="22"/>
          <w:szCs w:val="22"/>
        </w:rPr>
        <w:t>Santinha</w:t>
      </w:r>
      <w:r w:rsidRPr="004C1E48">
        <w:rPr>
          <w:rFonts w:ascii="Arial" w:hAnsi="Arial" w:cs="Arial"/>
          <w:b/>
          <w:sz w:val="22"/>
          <w:szCs w:val="22"/>
        </w:rPr>
        <w:t>)</w:t>
      </w:r>
      <w:r w:rsidR="00135B73" w:rsidRPr="004C1E48">
        <w:rPr>
          <w:rFonts w:ascii="Arial" w:hAnsi="Arial" w:cs="Arial"/>
          <w:b/>
          <w:sz w:val="22"/>
          <w:szCs w:val="22"/>
        </w:rPr>
        <w:t>, Cl</w:t>
      </w:r>
      <w:r w:rsidRPr="004C1E48">
        <w:rPr>
          <w:rFonts w:ascii="Arial" w:hAnsi="Arial" w:cs="Arial"/>
          <w:b/>
          <w:sz w:val="22"/>
          <w:szCs w:val="22"/>
        </w:rPr>
        <w:t>ó</w:t>
      </w:r>
      <w:r w:rsidR="00135B73" w:rsidRPr="004C1E48">
        <w:rPr>
          <w:rFonts w:ascii="Arial" w:hAnsi="Arial" w:cs="Arial"/>
          <w:b/>
          <w:sz w:val="22"/>
          <w:szCs w:val="22"/>
        </w:rPr>
        <w:t>vis</w:t>
      </w:r>
      <w:r w:rsidRPr="004C1E48">
        <w:rPr>
          <w:rFonts w:ascii="Arial" w:hAnsi="Arial" w:cs="Arial"/>
          <w:b/>
          <w:sz w:val="22"/>
          <w:szCs w:val="22"/>
        </w:rPr>
        <w:t xml:space="preserve"> Boufleur</w:t>
      </w:r>
      <w:r w:rsidR="00135B73" w:rsidRPr="004C1E48">
        <w:rPr>
          <w:rFonts w:ascii="Arial" w:hAnsi="Arial" w:cs="Arial"/>
          <w:b/>
          <w:sz w:val="22"/>
          <w:szCs w:val="22"/>
        </w:rPr>
        <w:t xml:space="preserve">, Geraldo </w:t>
      </w:r>
      <w:r w:rsidRPr="004C1E48">
        <w:rPr>
          <w:rFonts w:ascii="Arial" w:hAnsi="Arial" w:cs="Arial"/>
          <w:b/>
          <w:sz w:val="22"/>
          <w:szCs w:val="22"/>
        </w:rPr>
        <w:t>Adão Santos</w:t>
      </w:r>
      <w:r w:rsidR="00931D57" w:rsidRPr="004C1E48">
        <w:rPr>
          <w:rFonts w:ascii="Arial" w:hAnsi="Arial" w:cs="Arial"/>
          <w:b/>
          <w:sz w:val="22"/>
          <w:szCs w:val="22"/>
        </w:rPr>
        <w:t>.</w:t>
      </w:r>
      <w:r w:rsidRPr="004C1E4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30B9E" w:rsidRPr="004C1E48" w:rsidRDefault="00530B9E" w:rsidP="00C152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5B73" w:rsidRPr="004C1E48" w:rsidRDefault="00135B73" w:rsidP="00C1523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1E48">
        <w:rPr>
          <w:rFonts w:ascii="Arial" w:hAnsi="Arial" w:cs="Arial"/>
          <w:sz w:val="22"/>
          <w:szCs w:val="22"/>
        </w:rPr>
        <w:t>2</w:t>
      </w:r>
      <w:proofErr w:type="gramEnd"/>
      <w:r w:rsidR="00530B9E" w:rsidRPr="004C1E48">
        <w:rPr>
          <w:rFonts w:ascii="Arial" w:hAnsi="Arial" w:cs="Arial"/>
          <w:sz w:val="22"/>
          <w:szCs w:val="22"/>
        </w:rPr>
        <w:t>)</w:t>
      </w:r>
      <w:r w:rsidRPr="004C1E48">
        <w:rPr>
          <w:rFonts w:ascii="Arial" w:hAnsi="Arial" w:cs="Arial"/>
          <w:sz w:val="22"/>
          <w:szCs w:val="22"/>
        </w:rPr>
        <w:t xml:space="preserve"> A </w:t>
      </w:r>
      <w:r w:rsidRPr="004C1E48">
        <w:rPr>
          <w:rFonts w:ascii="Arial" w:hAnsi="Arial" w:cs="Arial"/>
          <w:b/>
          <w:sz w:val="22"/>
          <w:szCs w:val="22"/>
        </w:rPr>
        <w:t>Secretaria de Assuntos Estratégicos da Presidência da República- SAE/PR</w:t>
      </w:r>
      <w:r w:rsidRPr="004C1E48">
        <w:rPr>
          <w:rFonts w:ascii="Arial" w:hAnsi="Arial" w:cs="Arial"/>
          <w:sz w:val="22"/>
          <w:szCs w:val="22"/>
        </w:rPr>
        <w:t xml:space="preserve"> solicita indicação de Representante Titular e Suplente de qualquer segmento para compor a </w:t>
      </w:r>
      <w:r w:rsidRPr="004C1E48">
        <w:rPr>
          <w:rFonts w:ascii="Arial" w:hAnsi="Arial" w:cs="Arial"/>
          <w:b/>
          <w:sz w:val="22"/>
          <w:szCs w:val="22"/>
        </w:rPr>
        <w:t xml:space="preserve">Comissão Nacional de População e Desenvolvimento CNPD </w:t>
      </w:r>
      <w:r w:rsidRPr="004C1E48">
        <w:rPr>
          <w:rFonts w:ascii="Arial" w:hAnsi="Arial" w:cs="Arial"/>
          <w:sz w:val="22"/>
          <w:szCs w:val="22"/>
        </w:rPr>
        <w:t>conforme Decreto nº 8.009, de 15 de maio de 2013;</w:t>
      </w:r>
    </w:p>
    <w:p w:rsidR="00135B73" w:rsidRPr="004C1E48" w:rsidRDefault="00530B9E" w:rsidP="00DE21C3">
      <w:pPr>
        <w:tabs>
          <w:tab w:val="left" w:pos="162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sz w:val="22"/>
          <w:szCs w:val="22"/>
        </w:rPr>
        <w:t xml:space="preserve">Item adiado para a </w:t>
      </w:r>
      <w:r w:rsidR="00135B73" w:rsidRPr="004C1E48">
        <w:rPr>
          <w:rFonts w:ascii="Arial" w:hAnsi="Arial" w:cs="Arial"/>
          <w:sz w:val="22"/>
          <w:szCs w:val="22"/>
        </w:rPr>
        <w:t xml:space="preserve">próxima reunião </w:t>
      </w:r>
      <w:r w:rsidRPr="004C1E48">
        <w:rPr>
          <w:rFonts w:ascii="Arial" w:hAnsi="Arial" w:cs="Arial"/>
          <w:sz w:val="22"/>
          <w:szCs w:val="22"/>
        </w:rPr>
        <w:t xml:space="preserve">do CNS. </w:t>
      </w:r>
    </w:p>
    <w:p w:rsidR="00135B73" w:rsidRPr="004C1E48" w:rsidRDefault="00135B73" w:rsidP="00C15238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C8033D" w:rsidRPr="004C1E48" w:rsidRDefault="00C8033D" w:rsidP="00C152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C1FAB" w:rsidRPr="004C1E48" w:rsidRDefault="00C92261" w:rsidP="00C152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C1E48">
        <w:rPr>
          <w:rFonts w:ascii="Arial" w:hAnsi="Arial" w:cs="Arial"/>
          <w:b/>
          <w:bCs/>
          <w:sz w:val="22"/>
          <w:szCs w:val="22"/>
        </w:rPr>
        <w:t xml:space="preserve">ITEM </w:t>
      </w:r>
      <w:r w:rsidR="00AC1FAB" w:rsidRPr="004C1E48">
        <w:rPr>
          <w:rFonts w:ascii="Arial" w:hAnsi="Arial" w:cs="Arial"/>
          <w:b/>
          <w:bCs/>
          <w:sz w:val="22"/>
          <w:szCs w:val="22"/>
        </w:rPr>
        <w:t xml:space="preserve">5 – </w:t>
      </w:r>
      <w:r w:rsidR="006D07D6" w:rsidRPr="004C1E48">
        <w:rPr>
          <w:rFonts w:ascii="Arial" w:hAnsi="Arial" w:cs="Arial"/>
          <w:b/>
          <w:bCs/>
          <w:sz w:val="22"/>
          <w:szCs w:val="22"/>
        </w:rPr>
        <w:t>PLANEJAMENTO E COMISSÕES DO CNS</w:t>
      </w:r>
    </w:p>
    <w:p w:rsidR="00AC1FAB" w:rsidRPr="004C1E48" w:rsidRDefault="00AC1FAB" w:rsidP="00C152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bCs/>
          <w:i/>
          <w:sz w:val="22"/>
          <w:szCs w:val="22"/>
        </w:rPr>
        <w:t>Coordenação:</w:t>
      </w:r>
      <w:r w:rsidRPr="004C1E48">
        <w:rPr>
          <w:rFonts w:ascii="Arial" w:hAnsi="Arial" w:cs="Arial"/>
          <w:bCs/>
          <w:sz w:val="22"/>
          <w:szCs w:val="22"/>
        </w:rPr>
        <w:t xml:space="preserve"> </w:t>
      </w:r>
      <w:r w:rsidR="006D07D6" w:rsidRPr="004C1E48">
        <w:rPr>
          <w:rFonts w:ascii="Arial" w:hAnsi="Arial" w:cs="Arial"/>
          <w:bCs/>
          <w:sz w:val="22"/>
          <w:szCs w:val="22"/>
        </w:rPr>
        <w:t xml:space="preserve">conselheiro </w:t>
      </w:r>
      <w:proofErr w:type="spellStart"/>
      <w:r w:rsidRPr="004C1E48">
        <w:rPr>
          <w:rFonts w:ascii="Arial" w:hAnsi="Arial" w:cs="Arial"/>
          <w:b/>
          <w:sz w:val="22"/>
          <w:szCs w:val="22"/>
        </w:rPr>
        <w:t>Geordeci</w:t>
      </w:r>
      <w:proofErr w:type="spellEnd"/>
      <w:r w:rsidRPr="004C1E48">
        <w:rPr>
          <w:rFonts w:ascii="Arial" w:hAnsi="Arial" w:cs="Arial"/>
          <w:b/>
          <w:sz w:val="22"/>
          <w:szCs w:val="22"/>
        </w:rPr>
        <w:t xml:space="preserve"> Menezes de Souza</w:t>
      </w:r>
      <w:r w:rsidR="006D07D6" w:rsidRPr="004C1E48">
        <w:rPr>
          <w:rFonts w:ascii="Arial" w:hAnsi="Arial" w:cs="Arial"/>
          <w:b/>
          <w:sz w:val="22"/>
          <w:szCs w:val="22"/>
        </w:rPr>
        <w:t xml:space="preserve">, </w:t>
      </w:r>
      <w:r w:rsidR="006D07D6" w:rsidRPr="004C1E48">
        <w:rPr>
          <w:rFonts w:ascii="Arial" w:hAnsi="Arial" w:cs="Arial"/>
          <w:sz w:val="22"/>
          <w:szCs w:val="22"/>
        </w:rPr>
        <w:t xml:space="preserve">da Mesa Diretora do </w:t>
      </w:r>
      <w:proofErr w:type="gramStart"/>
      <w:r w:rsidR="006D07D6" w:rsidRPr="004C1E48">
        <w:rPr>
          <w:rFonts w:ascii="Arial" w:hAnsi="Arial" w:cs="Arial"/>
          <w:sz w:val="22"/>
          <w:szCs w:val="22"/>
        </w:rPr>
        <w:t>CNS</w:t>
      </w:r>
      <w:proofErr w:type="gramEnd"/>
      <w:r w:rsidR="006D07D6" w:rsidRPr="004C1E48">
        <w:rPr>
          <w:rFonts w:ascii="Arial" w:hAnsi="Arial" w:cs="Arial"/>
          <w:sz w:val="22"/>
          <w:szCs w:val="22"/>
        </w:rPr>
        <w:t xml:space="preserve"> </w:t>
      </w:r>
    </w:p>
    <w:p w:rsidR="00AC1FAB" w:rsidRPr="004C1E48" w:rsidRDefault="00135B73" w:rsidP="00C152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C1E48">
        <w:rPr>
          <w:rFonts w:ascii="Arial" w:hAnsi="Arial" w:cs="Arial"/>
          <w:bCs/>
          <w:i/>
          <w:sz w:val="22"/>
          <w:szCs w:val="22"/>
        </w:rPr>
        <w:t>Apresentação:</w:t>
      </w:r>
      <w:r w:rsidRPr="004C1E48">
        <w:rPr>
          <w:rFonts w:ascii="Arial" w:hAnsi="Arial" w:cs="Arial"/>
          <w:b/>
          <w:bCs/>
          <w:sz w:val="22"/>
          <w:szCs w:val="22"/>
        </w:rPr>
        <w:t xml:space="preserve"> </w:t>
      </w:r>
      <w:r w:rsidR="006D07D6" w:rsidRPr="004C1E48">
        <w:rPr>
          <w:rFonts w:ascii="Arial" w:hAnsi="Arial" w:cs="Arial"/>
          <w:bCs/>
          <w:sz w:val="22"/>
          <w:szCs w:val="22"/>
        </w:rPr>
        <w:t xml:space="preserve">conselheiro </w:t>
      </w:r>
      <w:r w:rsidR="00AC1FAB" w:rsidRPr="004C1E48">
        <w:rPr>
          <w:rFonts w:ascii="Arial" w:hAnsi="Arial" w:cs="Arial"/>
          <w:b/>
          <w:bCs/>
          <w:sz w:val="22"/>
          <w:szCs w:val="22"/>
        </w:rPr>
        <w:t xml:space="preserve">Carlos Alberto </w:t>
      </w:r>
      <w:proofErr w:type="spellStart"/>
      <w:r w:rsidR="00AC1FAB" w:rsidRPr="004C1E48">
        <w:rPr>
          <w:rFonts w:ascii="Arial" w:hAnsi="Arial" w:cs="Arial"/>
          <w:b/>
          <w:bCs/>
          <w:sz w:val="22"/>
          <w:szCs w:val="22"/>
        </w:rPr>
        <w:t>Ebeling</w:t>
      </w:r>
      <w:proofErr w:type="spellEnd"/>
      <w:r w:rsidR="00AC1FAB" w:rsidRPr="004C1E48">
        <w:rPr>
          <w:rFonts w:ascii="Arial" w:hAnsi="Arial" w:cs="Arial"/>
          <w:b/>
          <w:bCs/>
          <w:sz w:val="22"/>
          <w:szCs w:val="22"/>
        </w:rPr>
        <w:t xml:space="preserve"> Duarte</w:t>
      </w:r>
      <w:r w:rsidR="006D07D6" w:rsidRPr="004C1E48">
        <w:rPr>
          <w:rFonts w:ascii="Arial" w:hAnsi="Arial" w:cs="Arial"/>
          <w:b/>
          <w:bCs/>
          <w:sz w:val="22"/>
          <w:szCs w:val="22"/>
        </w:rPr>
        <w:t>,</w:t>
      </w:r>
      <w:r w:rsidR="006D07D6" w:rsidRPr="004C1E48">
        <w:rPr>
          <w:rFonts w:ascii="Arial" w:hAnsi="Arial" w:cs="Arial"/>
          <w:sz w:val="22"/>
          <w:szCs w:val="22"/>
        </w:rPr>
        <w:t xml:space="preserve"> da Mesa Diretora do </w:t>
      </w:r>
      <w:proofErr w:type="gramStart"/>
      <w:r w:rsidR="006D07D6" w:rsidRPr="004C1E48">
        <w:rPr>
          <w:rFonts w:ascii="Arial" w:hAnsi="Arial" w:cs="Arial"/>
          <w:sz w:val="22"/>
          <w:szCs w:val="22"/>
        </w:rPr>
        <w:t>CNS</w:t>
      </w:r>
      <w:proofErr w:type="gramEnd"/>
    </w:p>
    <w:p w:rsidR="00135B73" w:rsidRPr="004C1E48" w:rsidRDefault="001E1106" w:rsidP="00C15238">
      <w:pPr>
        <w:tabs>
          <w:tab w:val="left" w:pos="709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ab/>
      </w:r>
      <w:r w:rsidR="00A57FDC" w:rsidRPr="004C1E48">
        <w:rPr>
          <w:rFonts w:ascii="Arial" w:hAnsi="Arial" w:cs="Arial"/>
          <w:b/>
          <w:sz w:val="22"/>
          <w:szCs w:val="22"/>
        </w:rPr>
        <w:t xml:space="preserve">Deliberação: </w:t>
      </w:r>
      <w:r w:rsidRPr="004C1E48">
        <w:rPr>
          <w:rFonts w:ascii="Arial" w:hAnsi="Arial" w:cs="Arial"/>
          <w:sz w:val="22"/>
          <w:szCs w:val="22"/>
        </w:rPr>
        <w:t>o</w:t>
      </w:r>
      <w:r w:rsidRPr="004C1E48">
        <w:rPr>
          <w:rFonts w:ascii="Arial" w:hAnsi="Arial" w:cs="Arial"/>
          <w:b/>
          <w:sz w:val="22"/>
          <w:szCs w:val="22"/>
        </w:rPr>
        <w:t xml:space="preserve"> </w:t>
      </w:r>
      <w:r w:rsidRPr="004C1E48">
        <w:rPr>
          <w:rFonts w:ascii="Arial" w:hAnsi="Arial" w:cs="Arial"/>
          <w:sz w:val="22"/>
          <w:szCs w:val="22"/>
        </w:rPr>
        <w:t xml:space="preserve">Plenário decidiu </w:t>
      </w:r>
      <w:r w:rsidR="00A57FDC" w:rsidRPr="004C1E48">
        <w:rPr>
          <w:rFonts w:ascii="Arial" w:hAnsi="Arial" w:cs="Arial"/>
          <w:sz w:val="22"/>
          <w:szCs w:val="22"/>
        </w:rPr>
        <w:t>d</w:t>
      </w:r>
      <w:r w:rsidR="00135B73" w:rsidRPr="004C1E48">
        <w:rPr>
          <w:rFonts w:ascii="Arial" w:hAnsi="Arial" w:cs="Arial"/>
          <w:sz w:val="22"/>
          <w:szCs w:val="22"/>
        </w:rPr>
        <w:t xml:space="preserve">elegar aos coordenadores </w:t>
      </w:r>
      <w:r w:rsidR="00CF317E" w:rsidRPr="004C1E48">
        <w:rPr>
          <w:rFonts w:ascii="Arial" w:hAnsi="Arial" w:cs="Arial"/>
          <w:sz w:val="22"/>
          <w:szCs w:val="22"/>
        </w:rPr>
        <w:t xml:space="preserve">das comissões </w:t>
      </w:r>
      <w:r w:rsidR="00135B73" w:rsidRPr="004C1E48">
        <w:rPr>
          <w:rFonts w:ascii="Arial" w:hAnsi="Arial" w:cs="Arial"/>
          <w:sz w:val="22"/>
          <w:szCs w:val="22"/>
        </w:rPr>
        <w:t xml:space="preserve">a </w:t>
      </w:r>
      <w:r w:rsidR="00CF317E" w:rsidRPr="004C1E48">
        <w:rPr>
          <w:rFonts w:ascii="Arial" w:hAnsi="Arial" w:cs="Arial"/>
          <w:sz w:val="22"/>
          <w:szCs w:val="22"/>
        </w:rPr>
        <w:t xml:space="preserve">elaboração </w:t>
      </w:r>
      <w:r w:rsidR="00135B73" w:rsidRPr="004C1E48">
        <w:rPr>
          <w:rFonts w:ascii="Arial" w:hAnsi="Arial" w:cs="Arial"/>
          <w:sz w:val="22"/>
          <w:szCs w:val="22"/>
        </w:rPr>
        <w:t xml:space="preserve">de uma proposta </w:t>
      </w:r>
      <w:r w:rsidRPr="004C1E48">
        <w:rPr>
          <w:rFonts w:ascii="Arial" w:hAnsi="Arial" w:cs="Arial"/>
          <w:sz w:val="22"/>
          <w:szCs w:val="22"/>
        </w:rPr>
        <w:t>para composição das comissões</w:t>
      </w:r>
      <w:r w:rsidR="00CF317E" w:rsidRPr="004C1E48">
        <w:rPr>
          <w:rFonts w:ascii="Arial" w:hAnsi="Arial" w:cs="Arial"/>
          <w:sz w:val="22"/>
          <w:szCs w:val="22"/>
        </w:rPr>
        <w:t xml:space="preserve">, considerando os critérios definidos pelo CNS e os dispositivos do Regimento Interno do CNS, </w:t>
      </w:r>
      <w:r w:rsidRPr="004C1E48">
        <w:rPr>
          <w:rFonts w:ascii="Arial" w:hAnsi="Arial" w:cs="Arial"/>
          <w:sz w:val="22"/>
          <w:szCs w:val="22"/>
        </w:rPr>
        <w:t xml:space="preserve">a ser encaminhada </w:t>
      </w:r>
      <w:proofErr w:type="gramStart"/>
      <w:r w:rsidRPr="004C1E48">
        <w:rPr>
          <w:rFonts w:ascii="Arial" w:hAnsi="Arial" w:cs="Arial"/>
          <w:sz w:val="22"/>
          <w:szCs w:val="22"/>
        </w:rPr>
        <w:t>à</w:t>
      </w:r>
      <w:proofErr w:type="gramEnd"/>
      <w:r w:rsidRPr="004C1E48">
        <w:rPr>
          <w:rFonts w:ascii="Arial" w:hAnsi="Arial" w:cs="Arial"/>
          <w:sz w:val="22"/>
          <w:szCs w:val="22"/>
        </w:rPr>
        <w:t xml:space="preserve"> SE/CNS até o dia 23 de junho. Para nortear o trabalho, será encaminhado </w:t>
      </w:r>
      <w:r w:rsidR="00135B73" w:rsidRPr="004C1E48">
        <w:rPr>
          <w:rFonts w:ascii="Arial" w:hAnsi="Arial" w:cs="Arial"/>
          <w:sz w:val="22"/>
          <w:szCs w:val="22"/>
        </w:rPr>
        <w:t xml:space="preserve">material elaborado </w:t>
      </w:r>
      <w:r w:rsidRPr="004C1E48">
        <w:rPr>
          <w:rFonts w:ascii="Arial" w:hAnsi="Arial" w:cs="Arial"/>
          <w:sz w:val="22"/>
          <w:szCs w:val="22"/>
        </w:rPr>
        <w:t>sobre as comissões.</w:t>
      </w:r>
      <w:r w:rsidRPr="004C1E48">
        <w:rPr>
          <w:rFonts w:ascii="Arial" w:hAnsi="Arial" w:cs="Arial"/>
          <w:b/>
          <w:sz w:val="22"/>
          <w:szCs w:val="22"/>
        </w:rPr>
        <w:t xml:space="preserve"> </w:t>
      </w:r>
    </w:p>
    <w:p w:rsidR="00AC1FAB" w:rsidRPr="004C1E48" w:rsidRDefault="00AC1FAB" w:rsidP="00C152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559A6" w:rsidRPr="004C1E48" w:rsidRDefault="002559A6" w:rsidP="00C152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C1FAB" w:rsidRPr="004C1E48" w:rsidRDefault="00C92261" w:rsidP="00C15238">
      <w:pPr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b/>
          <w:bCs/>
          <w:sz w:val="22"/>
          <w:szCs w:val="22"/>
        </w:rPr>
        <w:t xml:space="preserve">ITEM </w:t>
      </w:r>
      <w:r w:rsidR="00AC1FAB" w:rsidRPr="004C1E48">
        <w:rPr>
          <w:rFonts w:ascii="Arial" w:hAnsi="Arial" w:cs="Arial"/>
          <w:b/>
          <w:bCs/>
          <w:sz w:val="22"/>
          <w:szCs w:val="22"/>
        </w:rPr>
        <w:t>6 – ORÇAMENTO E FINANCIAMENTO</w:t>
      </w:r>
    </w:p>
    <w:p w:rsidR="00AC1FAB" w:rsidRPr="004C1E48" w:rsidRDefault="00AC1FAB" w:rsidP="00C15238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sz w:val="22"/>
          <w:szCs w:val="22"/>
        </w:rPr>
        <w:t>Apresentação e Deliberação:</w:t>
      </w:r>
      <w:proofErr w:type="gramStart"/>
      <w:r w:rsidRPr="004C1E48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C1E48">
        <w:rPr>
          <w:rFonts w:ascii="Arial" w:hAnsi="Arial" w:cs="Arial"/>
          <w:sz w:val="22"/>
          <w:szCs w:val="22"/>
        </w:rPr>
        <w:t>Coordenador da COFIN</w:t>
      </w:r>
    </w:p>
    <w:p w:rsidR="00AC1FAB" w:rsidRPr="004C1E48" w:rsidRDefault="00AC1FAB" w:rsidP="00C15238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i/>
          <w:sz w:val="22"/>
          <w:szCs w:val="22"/>
        </w:rPr>
        <w:t>Coordenação:</w:t>
      </w:r>
      <w:r w:rsidRPr="004C1E48">
        <w:rPr>
          <w:rFonts w:ascii="Arial" w:hAnsi="Arial" w:cs="Arial"/>
          <w:sz w:val="22"/>
          <w:szCs w:val="22"/>
        </w:rPr>
        <w:t xml:space="preserve"> </w:t>
      </w:r>
      <w:r w:rsidR="00A57FDC" w:rsidRPr="004C1E48">
        <w:rPr>
          <w:rFonts w:ascii="Arial" w:hAnsi="Arial" w:cs="Arial"/>
          <w:sz w:val="22"/>
          <w:szCs w:val="22"/>
        </w:rPr>
        <w:t>conselheiro</w:t>
      </w:r>
      <w:r w:rsidR="00A57FDC" w:rsidRPr="004C1E48">
        <w:rPr>
          <w:rFonts w:ascii="Arial" w:hAnsi="Arial" w:cs="Arial"/>
          <w:b/>
          <w:sz w:val="22"/>
          <w:szCs w:val="22"/>
        </w:rPr>
        <w:t xml:space="preserve"> </w:t>
      </w:r>
      <w:r w:rsidRPr="004C1E48">
        <w:rPr>
          <w:rFonts w:ascii="Arial" w:hAnsi="Arial" w:cs="Arial"/>
          <w:b/>
          <w:sz w:val="22"/>
          <w:szCs w:val="22"/>
        </w:rPr>
        <w:t>Ronald Ferreira dos Santos</w:t>
      </w:r>
    </w:p>
    <w:p w:rsidR="00A57FDC" w:rsidRPr="004C1E48" w:rsidRDefault="00A57FDC" w:rsidP="00C15238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sz w:val="22"/>
          <w:szCs w:val="22"/>
        </w:rPr>
        <w:t xml:space="preserve">Item não apresentado. </w:t>
      </w:r>
    </w:p>
    <w:p w:rsidR="00AC1FAB" w:rsidRPr="004C1E48" w:rsidRDefault="00AC1FAB" w:rsidP="00C15238">
      <w:pPr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559A6" w:rsidRPr="004C1E48" w:rsidRDefault="002559A6" w:rsidP="00C15238">
      <w:pPr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AC1FAB" w:rsidRPr="004C1E48" w:rsidRDefault="00C92261" w:rsidP="00C15238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bCs/>
          <w:sz w:val="22"/>
          <w:szCs w:val="22"/>
        </w:rPr>
        <w:t xml:space="preserve">ITEM </w:t>
      </w:r>
      <w:r w:rsidR="00AC1FAB" w:rsidRPr="004C1E48">
        <w:rPr>
          <w:rFonts w:ascii="Arial" w:hAnsi="Arial" w:cs="Arial"/>
          <w:b/>
          <w:bCs/>
          <w:sz w:val="22"/>
          <w:szCs w:val="22"/>
        </w:rPr>
        <w:t xml:space="preserve">7 – </w:t>
      </w:r>
      <w:r w:rsidR="00AC1FAB" w:rsidRPr="004C1E48">
        <w:rPr>
          <w:rFonts w:ascii="Arial" w:hAnsi="Arial" w:cs="Arial"/>
          <w:b/>
          <w:sz w:val="22"/>
          <w:szCs w:val="22"/>
        </w:rPr>
        <w:t>COMISSÃO INTERSETORIAL DE RECURSOS HUMANOS</w:t>
      </w:r>
    </w:p>
    <w:p w:rsidR="00AC1FAB" w:rsidRPr="004C1E48" w:rsidRDefault="00AC1FAB" w:rsidP="00C15238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sz w:val="22"/>
          <w:szCs w:val="22"/>
        </w:rPr>
        <w:t xml:space="preserve">Coordenação: </w:t>
      </w:r>
      <w:r w:rsidRPr="004C1E48">
        <w:rPr>
          <w:rFonts w:ascii="Arial" w:hAnsi="Arial" w:cs="Arial"/>
          <w:b/>
          <w:sz w:val="22"/>
          <w:szCs w:val="22"/>
        </w:rPr>
        <w:t>Nelcy Ferreira da Silva</w:t>
      </w:r>
    </w:p>
    <w:p w:rsidR="00A57FDC" w:rsidRPr="004C1E48" w:rsidRDefault="00A57FDC" w:rsidP="00C15238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sz w:val="22"/>
          <w:szCs w:val="22"/>
        </w:rPr>
        <w:t xml:space="preserve">Item não apresentado. </w:t>
      </w:r>
    </w:p>
    <w:p w:rsidR="00AC1FAB" w:rsidRPr="004C1E48" w:rsidRDefault="00AC1FAB" w:rsidP="00C15238">
      <w:pPr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559A6" w:rsidRPr="004C1E48" w:rsidRDefault="002559A6" w:rsidP="00C15238">
      <w:pPr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15238" w:rsidRPr="004C1E48" w:rsidRDefault="00C15238" w:rsidP="00C15238">
      <w:pPr>
        <w:jc w:val="both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>Itens extras</w:t>
      </w:r>
    </w:p>
    <w:p w:rsidR="0059486B" w:rsidRPr="004C1E48" w:rsidRDefault="00F02B8A" w:rsidP="00C15238">
      <w:pPr>
        <w:jc w:val="both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 xml:space="preserve">38ª </w:t>
      </w:r>
      <w:r w:rsidRPr="004C1E48">
        <w:rPr>
          <w:rFonts w:ascii="Arial" w:hAnsi="Arial" w:cs="Arial"/>
          <w:b/>
          <w:bCs/>
          <w:sz w:val="22"/>
          <w:szCs w:val="22"/>
        </w:rPr>
        <w:t>Jornada Mundial da Juventude 2013.</w:t>
      </w:r>
      <w:r w:rsidRPr="004C1E48">
        <w:rPr>
          <w:rFonts w:ascii="Arial" w:hAnsi="Arial" w:cs="Arial"/>
          <w:b/>
          <w:sz w:val="22"/>
          <w:szCs w:val="22"/>
        </w:rPr>
        <w:t xml:space="preserve"> </w:t>
      </w:r>
      <w:r w:rsidRPr="004C1E48">
        <w:rPr>
          <w:rFonts w:ascii="Arial" w:hAnsi="Arial" w:cs="Arial"/>
          <w:b/>
          <w:bCs/>
          <w:sz w:val="22"/>
          <w:szCs w:val="22"/>
        </w:rPr>
        <w:t>Data</w:t>
      </w:r>
      <w:r w:rsidRPr="004C1E48">
        <w:rPr>
          <w:rFonts w:ascii="Arial" w:hAnsi="Arial" w:cs="Arial"/>
          <w:b/>
          <w:sz w:val="22"/>
          <w:szCs w:val="22"/>
        </w:rPr>
        <w:t xml:space="preserve">: 23 de julho a 28 de julho. </w:t>
      </w:r>
      <w:r w:rsidR="00802BB4" w:rsidRPr="004C1E48">
        <w:rPr>
          <w:rFonts w:ascii="Arial" w:hAnsi="Arial" w:cs="Arial"/>
          <w:b/>
          <w:sz w:val="22"/>
          <w:szCs w:val="22"/>
        </w:rPr>
        <w:t xml:space="preserve">Local: Rio de Janeiro. </w:t>
      </w:r>
    </w:p>
    <w:p w:rsidR="0059486B" w:rsidRPr="004C1E48" w:rsidRDefault="00F02B8A" w:rsidP="00C15238">
      <w:pPr>
        <w:tabs>
          <w:tab w:val="left" w:pos="162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>Encaminhamento:</w:t>
      </w:r>
      <w:r w:rsidRPr="004C1E48">
        <w:rPr>
          <w:rFonts w:ascii="Arial" w:hAnsi="Arial" w:cs="Arial"/>
          <w:sz w:val="22"/>
          <w:szCs w:val="22"/>
        </w:rPr>
        <w:t xml:space="preserve"> </w:t>
      </w:r>
      <w:r w:rsidR="0059486B" w:rsidRPr="004C1E48">
        <w:rPr>
          <w:rFonts w:ascii="Arial" w:hAnsi="Arial" w:cs="Arial"/>
          <w:sz w:val="22"/>
          <w:szCs w:val="22"/>
        </w:rPr>
        <w:t>o Plenário decidiu indicar conselheiros para participar da</w:t>
      </w:r>
      <w:r w:rsidRPr="004C1E48">
        <w:rPr>
          <w:rFonts w:ascii="Arial" w:hAnsi="Arial" w:cs="Arial"/>
          <w:sz w:val="22"/>
          <w:szCs w:val="22"/>
        </w:rPr>
        <w:t xml:space="preserve"> Jornada</w:t>
      </w:r>
      <w:r w:rsidR="0059486B" w:rsidRPr="004C1E48">
        <w:rPr>
          <w:rFonts w:ascii="Arial" w:hAnsi="Arial" w:cs="Arial"/>
          <w:sz w:val="22"/>
          <w:szCs w:val="22"/>
        </w:rPr>
        <w:t xml:space="preserve">, a fim de </w:t>
      </w:r>
      <w:proofErr w:type="gramStart"/>
      <w:r w:rsidR="0059486B" w:rsidRPr="004C1E48">
        <w:rPr>
          <w:rFonts w:ascii="Arial" w:hAnsi="Arial" w:cs="Arial"/>
          <w:sz w:val="22"/>
          <w:szCs w:val="22"/>
        </w:rPr>
        <w:t>agilizar</w:t>
      </w:r>
      <w:proofErr w:type="gramEnd"/>
      <w:r w:rsidR="0059486B" w:rsidRPr="004C1E48">
        <w:rPr>
          <w:rFonts w:ascii="Arial" w:hAnsi="Arial" w:cs="Arial"/>
          <w:sz w:val="22"/>
          <w:szCs w:val="22"/>
        </w:rPr>
        <w:t xml:space="preserve"> o processo de coleta de assinaturas</w:t>
      </w:r>
      <w:r w:rsidR="008B3C28" w:rsidRPr="004C1E48">
        <w:rPr>
          <w:rFonts w:ascii="Arial" w:hAnsi="Arial" w:cs="Arial"/>
          <w:sz w:val="22"/>
          <w:szCs w:val="22"/>
        </w:rPr>
        <w:t xml:space="preserve"> do Movimento Saúde + </w:t>
      </w:r>
      <w:r w:rsidR="008B3C28" w:rsidRPr="004C1E48">
        <w:rPr>
          <w:rFonts w:ascii="Arial" w:hAnsi="Arial" w:cs="Arial"/>
          <w:sz w:val="22"/>
          <w:szCs w:val="22"/>
        </w:rPr>
        <w:lastRenderedPageBreak/>
        <w:t>10</w:t>
      </w:r>
      <w:r w:rsidRPr="004C1E48">
        <w:rPr>
          <w:rFonts w:ascii="Arial" w:hAnsi="Arial" w:cs="Arial"/>
          <w:sz w:val="22"/>
          <w:szCs w:val="22"/>
        </w:rPr>
        <w:t>.</w:t>
      </w:r>
      <w:r w:rsidR="00FB1006" w:rsidRPr="004C1E48">
        <w:rPr>
          <w:rFonts w:ascii="Arial" w:hAnsi="Arial" w:cs="Arial"/>
          <w:sz w:val="22"/>
          <w:szCs w:val="22"/>
        </w:rPr>
        <w:t xml:space="preserve"> </w:t>
      </w:r>
      <w:r w:rsidR="0059486B" w:rsidRPr="004C1E48">
        <w:rPr>
          <w:rFonts w:ascii="Arial" w:hAnsi="Arial" w:cs="Arial"/>
          <w:i/>
          <w:sz w:val="22"/>
          <w:szCs w:val="22"/>
        </w:rPr>
        <w:t>Indicações:</w:t>
      </w:r>
      <w:r w:rsidR="0059486B" w:rsidRPr="004C1E48">
        <w:rPr>
          <w:rFonts w:ascii="Arial" w:hAnsi="Arial" w:cs="Arial"/>
          <w:sz w:val="22"/>
          <w:szCs w:val="22"/>
        </w:rPr>
        <w:t xml:space="preserve"> Marisa</w:t>
      </w:r>
      <w:r w:rsidRPr="004C1E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1E48">
        <w:rPr>
          <w:rFonts w:ascii="Arial" w:hAnsi="Arial" w:cs="Arial"/>
          <w:sz w:val="22"/>
          <w:szCs w:val="22"/>
        </w:rPr>
        <w:t>Furia</w:t>
      </w:r>
      <w:proofErr w:type="spellEnd"/>
      <w:r w:rsidRPr="004C1E48">
        <w:rPr>
          <w:rFonts w:ascii="Arial" w:hAnsi="Arial" w:cs="Arial"/>
          <w:sz w:val="22"/>
          <w:szCs w:val="22"/>
        </w:rPr>
        <w:t xml:space="preserve"> Silva</w:t>
      </w:r>
      <w:r w:rsidR="0059486B" w:rsidRPr="004C1E48">
        <w:rPr>
          <w:rFonts w:ascii="Arial" w:hAnsi="Arial" w:cs="Arial"/>
          <w:sz w:val="22"/>
          <w:szCs w:val="22"/>
        </w:rPr>
        <w:t xml:space="preserve">, Márcia Patrício, Patrícia Augusta, </w:t>
      </w:r>
      <w:proofErr w:type="spellStart"/>
      <w:r w:rsidRPr="004C1E48">
        <w:rPr>
          <w:rFonts w:ascii="Arial" w:eastAsiaTheme="minorHAnsi" w:hAnsi="Arial" w:cs="Arial"/>
          <w:sz w:val="22"/>
          <w:szCs w:val="22"/>
          <w:lang w:eastAsia="en-US"/>
        </w:rPr>
        <w:t>Cleoneide</w:t>
      </w:r>
      <w:proofErr w:type="spellEnd"/>
      <w:r w:rsidRPr="004C1E48">
        <w:rPr>
          <w:rFonts w:ascii="Arial" w:eastAsiaTheme="minorHAnsi" w:hAnsi="Arial" w:cs="Arial"/>
          <w:sz w:val="22"/>
          <w:szCs w:val="22"/>
          <w:lang w:eastAsia="en-US"/>
        </w:rPr>
        <w:t xml:space="preserve"> Paulo Oliveira Pinheiro</w:t>
      </w:r>
      <w:r w:rsidR="0059486B" w:rsidRPr="004C1E4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9486B" w:rsidRPr="004C1E48">
        <w:rPr>
          <w:rFonts w:ascii="Arial" w:hAnsi="Arial" w:cs="Arial"/>
          <w:sz w:val="22"/>
          <w:szCs w:val="22"/>
        </w:rPr>
        <w:t>Gile</w:t>
      </w:r>
      <w:r w:rsidRPr="004C1E48">
        <w:rPr>
          <w:rFonts w:ascii="Arial" w:hAnsi="Arial" w:cs="Arial"/>
          <w:sz w:val="22"/>
          <w:szCs w:val="22"/>
        </w:rPr>
        <w:t>n</w:t>
      </w:r>
      <w:r w:rsidR="0059486B" w:rsidRPr="004C1E48">
        <w:rPr>
          <w:rFonts w:ascii="Arial" w:hAnsi="Arial" w:cs="Arial"/>
          <w:sz w:val="22"/>
          <w:szCs w:val="22"/>
        </w:rPr>
        <w:t>e</w:t>
      </w:r>
      <w:proofErr w:type="spellEnd"/>
      <w:r w:rsidR="0059486B" w:rsidRPr="004C1E48">
        <w:rPr>
          <w:rFonts w:ascii="Arial" w:hAnsi="Arial" w:cs="Arial"/>
          <w:sz w:val="22"/>
          <w:szCs w:val="22"/>
        </w:rPr>
        <w:t xml:space="preserve"> José dos Santos</w:t>
      </w:r>
      <w:r w:rsidR="00FB1006" w:rsidRPr="004C1E48">
        <w:rPr>
          <w:rFonts w:ascii="Arial" w:hAnsi="Arial" w:cs="Arial"/>
          <w:sz w:val="22"/>
          <w:szCs w:val="22"/>
        </w:rPr>
        <w:t>, além de c</w:t>
      </w:r>
      <w:r w:rsidR="0059486B" w:rsidRPr="004C1E48">
        <w:rPr>
          <w:rFonts w:ascii="Arial" w:hAnsi="Arial" w:cs="Arial"/>
          <w:sz w:val="22"/>
          <w:szCs w:val="22"/>
        </w:rPr>
        <w:t>onselheiros residentes no R</w:t>
      </w:r>
      <w:r w:rsidR="00FB1006" w:rsidRPr="004C1E48">
        <w:rPr>
          <w:rFonts w:ascii="Arial" w:hAnsi="Arial" w:cs="Arial"/>
          <w:sz w:val="22"/>
          <w:szCs w:val="22"/>
        </w:rPr>
        <w:t xml:space="preserve">io de Janeiro. </w:t>
      </w:r>
      <w:r w:rsidR="0059486B" w:rsidRPr="004C1E48">
        <w:rPr>
          <w:rFonts w:ascii="Arial" w:hAnsi="Arial" w:cs="Arial"/>
          <w:sz w:val="22"/>
          <w:szCs w:val="22"/>
        </w:rPr>
        <w:t>MORHAN</w:t>
      </w:r>
      <w:r w:rsidR="00FB1006" w:rsidRPr="004C1E48">
        <w:rPr>
          <w:rFonts w:ascii="Arial" w:hAnsi="Arial" w:cs="Arial"/>
          <w:sz w:val="22"/>
          <w:szCs w:val="22"/>
        </w:rPr>
        <w:t xml:space="preserve"> e </w:t>
      </w:r>
      <w:r w:rsidR="0059486B" w:rsidRPr="004C1E48">
        <w:rPr>
          <w:rFonts w:ascii="Arial" w:hAnsi="Arial" w:cs="Arial"/>
          <w:sz w:val="22"/>
          <w:szCs w:val="22"/>
        </w:rPr>
        <w:t>UNEGRO</w:t>
      </w:r>
      <w:r w:rsidR="00FB1006" w:rsidRPr="004C1E48">
        <w:rPr>
          <w:rFonts w:ascii="Arial" w:hAnsi="Arial" w:cs="Arial"/>
          <w:sz w:val="22"/>
          <w:szCs w:val="22"/>
        </w:rPr>
        <w:t xml:space="preserve"> também se colocaram à disposição para contribuir</w:t>
      </w:r>
    </w:p>
    <w:p w:rsidR="00EF3123" w:rsidRPr="004C1E48" w:rsidRDefault="00EF3123" w:rsidP="00C15238">
      <w:pPr>
        <w:jc w:val="both"/>
        <w:rPr>
          <w:rFonts w:ascii="Arial" w:hAnsi="Arial" w:cs="Arial"/>
          <w:sz w:val="22"/>
          <w:szCs w:val="22"/>
        </w:rPr>
      </w:pPr>
    </w:p>
    <w:p w:rsidR="00FB1006" w:rsidRPr="004C1E48" w:rsidRDefault="00FB1006" w:rsidP="00C15238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 xml:space="preserve">Reunião Extraordinária do CNS </w:t>
      </w:r>
    </w:p>
    <w:p w:rsidR="009930AF" w:rsidRPr="004C1E48" w:rsidRDefault="00FB1006" w:rsidP="009930AF">
      <w:pPr>
        <w:tabs>
          <w:tab w:val="left" w:pos="162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 xml:space="preserve">Deliberação: </w:t>
      </w:r>
      <w:r w:rsidRPr="004C1E48">
        <w:rPr>
          <w:rFonts w:ascii="Arial" w:hAnsi="Arial" w:cs="Arial"/>
          <w:sz w:val="22"/>
          <w:szCs w:val="22"/>
        </w:rPr>
        <w:t>a</w:t>
      </w:r>
      <w:r w:rsidR="00EF3123" w:rsidRPr="004C1E48">
        <w:rPr>
          <w:rFonts w:ascii="Arial" w:hAnsi="Arial" w:cs="Arial"/>
          <w:sz w:val="22"/>
          <w:szCs w:val="22"/>
        </w:rPr>
        <w:t xml:space="preserve">provada a convocação de </w:t>
      </w:r>
      <w:r w:rsidRPr="004C1E48">
        <w:rPr>
          <w:rFonts w:ascii="Arial" w:hAnsi="Arial" w:cs="Arial"/>
          <w:sz w:val="22"/>
          <w:szCs w:val="22"/>
        </w:rPr>
        <w:t xml:space="preserve">Reunião Extraordinária do CNS </w:t>
      </w:r>
      <w:r w:rsidR="00EF3123" w:rsidRPr="004C1E48">
        <w:rPr>
          <w:rFonts w:ascii="Arial" w:hAnsi="Arial" w:cs="Arial"/>
          <w:sz w:val="22"/>
          <w:szCs w:val="22"/>
        </w:rPr>
        <w:t>nos dias 29 e 30 de julho para debater</w:t>
      </w:r>
      <w:r w:rsidR="0073442D" w:rsidRPr="004C1E48">
        <w:rPr>
          <w:rFonts w:ascii="Arial" w:hAnsi="Arial" w:cs="Arial"/>
          <w:sz w:val="22"/>
          <w:szCs w:val="22"/>
        </w:rPr>
        <w:t xml:space="preserve"> a seguinte pauta: 1)</w:t>
      </w:r>
      <w:r w:rsidR="00EF3123" w:rsidRPr="004C1E48">
        <w:rPr>
          <w:rFonts w:ascii="Arial" w:hAnsi="Arial" w:cs="Arial"/>
          <w:sz w:val="22"/>
          <w:szCs w:val="22"/>
        </w:rPr>
        <w:t xml:space="preserve"> comissões; </w:t>
      </w:r>
      <w:r w:rsidR="0073442D" w:rsidRPr="004C1E48">
        <w:rPr>
          <w:rFonts w:ascii="Arial" w:hAnsi="Arial" w:cs="Arial"/>
          <w:sz w:val="22"/>
          <w:szCs w:val="22"/>
        </w:rPr>
        <w:t xml:space="preserve">2) </w:t>
      </w:r>
      <w:r w:rsidR="00EF3123" w:rsidRPr="004C1E48">
        <w:rPr>
          <w:rFonts w:ascii="Arial" w:hAnsi="Arial" w:cs="Arial"/>
          <w:sz w:val="22"/>
          <w:szCs w:val="22"/>
        </w:rPr>
        <w:t>P</w:t>
      </w:r>
      <w:r w:rsidR="0073442D" w:rsidRPr="004C1E48">
        <w:rPr>
          <w:rFonts w:ascii="Arial" w:hAnsi="Arial" w:cs="Arial"/>
          <w:sz w:val="22"/>
          <w:szCs w:val="22"/>
        </w:rPr>
        <w:t xml:space="preserve">rojetos de Lei de interesse da saúde, </w:t>
      </w:r>
      <w:r w:rsidR="00EF3123" w:rsidRPr="004C1E48">
        <w:rPr>
          <w:rFonts w:ascii="Arial" w:hAnsi="Arial" w:cs="Arial"/>
          <w:sz w:val="22"/>
          <w:szCs w:val="22"/>
        </w:rPr>
        <w:t xml:space="preserve">em tramitação no Legislativo; e </w:t>
      </w:r>
      <w:r w:rsidR="0073442D" w:rsidRPr="004C1E48">
        <w:rPr>
          <w:rFonts w:ascii="Arial" w:hAnsi="Arial" w:cs="Arial"/>
          <w:sz w:val="22"/>
          <w:szCs w:val="22"/>
        </w:rPr>
        <w:t xml:space="preserve">3) </w:t>
      </w:r>
      <w:r w:rsidR="00EF3123" w:rsidRPr="004C1E48">
        <w:rPr>
          <w:rFonts w:ascii="Arial" w:hAnsi="Arial" w:cs="Arial"/>
          <w:sz w:val="22"/>
          <w:szCs w:val="22"/>
        </w:rPr>
        <w:t>construção da agenda de demandas a ser apresentada à Presidente da República</w:t>
      </w:r>
      <w:r w:rsidRPr="004C1E48">
        <w:rPr>
          <w:rFonts w:ascii="Arial" w:hAnsi="Arial" w:cs="Arial"/>
          <w:sz w:val="22"/>
          <w:szCs w:val="22"/>
        </w:rPr>
        <w:t>.</w:t>
      </w:r>
      <w:r w:rsidRPr="004C1E48">
        <w:rPr>
          <w:rFonts w:ascii="Arial" w:hAnsi="Arial" w:cs="Arial"/>
          <w:b/>
          <w:sz w:val="22"/>
          <w:szCs w:val="22"/>
        </w:rPr>
        <w:t xml:space="preserve"> </w:t>
      </w:r>
      <w:r w:rsidR="00C74D76" w:rsidRPr="004C1E48">
        <w:rPr>
          <w:rFonts w:ascii="Arial" w:hAnsi="Arial" w:cs="Arial"/>
          <w:sz w:val="22"/>
          <w:szCs w:val="22"/>
        </w:rPr>
        <w:t>(Na oportunidade, dever</w:t>
      </w:r>
      <w:r w:rsidR="00B96D32" w:rsidRPr="004C1E48">
        <w:rPr>
          <w:rFonts w:ascii="Arial" w:hAnsi="Arial" w:cs="Arial"/>
          <w:sz w:val="22"/>
          <w:szCs w:val="22"/>
        </w:rPr>
        <w:t>á ser apreciado</w:t>
      </w:r>
      <w:r w:rsidR="00C74D76" w:rsidRPr="004C1E48">
        <w:rPr>
          <w:rFonts w:ascii="Arial" w:hAnsi="Arial" w:cs="Arial"/>
          <w:sz w:val="22"/>
          <w:szCs w:val="22"/>
        </w:rPr>
        <w:t xml:space="preserve"> também o texto elaborado pela R</w:t>
      </w:r>
      <w:r w:rsidR="00C74D76" w:rsidRPr="004C1E48">
        <w:rPr>
          <w:rFonts w:ascii="Arial" w:hAnsi="Arial" w:cs="Arial"/>
          <w:sz w:val="22"/>
          <w:szCs w:val="22"/>
        </w:rPr>
        <w:t xml:space="preserve">osemeire </w:t>
      </w:r>
      <w:r w:rsidR="009930AF" w:rsidRPr="004C1E48">
        <w:rPr>
          <w:rFonts w:ascii="Arial" w:eastAsiaTheme="minorHAnsi" w:hAnsi="Arial" w:cs="Arial"/>
          <w:sz w:val="22"/>
          <w:szCs w:val="22"/>
          <w:lang w:eastAsia="en-US"/>
        </w:rPr>
        <w:t>Aparecida</w:t>
      </w:r>
      <w:r w:rsidR="009930AF" w:rsidRPr="004C1E4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930AF" w:rsidRPr="004C1E48">
        <w:rPr>
          <w:rFonts w:ascii="Arial" w:eastAsiaTheme="minorHAnsi" w:hAnsi="Arial" w:cs="Arial"/>
          <w:sz w:val="22"/>
          <w:szCs w:val="22"/>
          <w:lang w:eastAsia="en-US"/>
        </w:rPr>
        <w:t>da Silva</w:t>
      </w:r>
      <w:r w:rsidR="009930AF" w:rsidRPr="004C1E48">
        <w:rPr>
          <w:rFonts w:ascii="Arial" w:eastAsiaTheme="minorHAnsi" w:hAnsi="Arial" w:cs="Arial"/>
          <w:sz w:val="22"/>
          <w:szCs w:val="22"/>
          <w:lang w:eastAsia="en-US"/>
        </w:rPr>
        <w:t xml:space="preserve">). </w:t>
      </w:r>
    </w:p>
    <w:p w:rsidR="00EF3123" w:rsidRPr="004C1E48" w:rsidRDefault="00EF3123" w:rsidP="00C15238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8879FB" w:rsidRPr="004C1E48" w:rsidRDefault="00802BB4" w:rsidP="00C15238">
      <w:pPr>
        <w:tabs>
          <w:tab w:val="left" w:pos="269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 xml:space="preserve">Resolução da ANVISA que suspende </w:t>
      </w:r>
      <w:r w:rsidR="008879FB" w:rsidRPr="004C1E48">
        <w:rPr>
          <w:rFonts w:ascii="Arial" w:hAnsi="Arial" w:cs="Arial"/>
          <w:b/>
          <w:sz w:val="22"/>
          <w:szCs w:val="22"/>
        </w:rPr>
        <w:t xml:space="preserve">suporte nutricional no atendimento do paciente em hemodiálise </w:t>
      </w:r>
      <w:r w:rsidRPr="004C1E48">
        <w:rPr>
          <w:rFonts w:ascii="Arial" w:hAnsi="Arial" w:cs="Arial"/>
          <w:b/>
          <w:sz w:val="22"/>
          <w:szCs w:val="22"/>
        </w:rPr>
        <w:t xml:space="preserve">– solicitação de manifestação ao CNS a respeito </w:t>
      </w:r>
    </w:p>
    <w:p w:rsidR="008879FB" w:rsidRPr="004C1E48" w:rsidRDefault="00802BB4" w:rsidP="00C15238">
      <w:pPr>
        <w:tabs>
          <w:tab w:val="left" w:pos="2694"/>
        </w:tabs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>Encaminhamento:</w:t>
      </w:r>
      <w:r w:rsidRPr="004C1E48">
        <w:rPr>
          <w:rFonts w:ascii="Arial" w:hAnsi="Arial" w:cs="Arial"/>
          <w:sz w:val="22"/>
          <w:szCs w:val="22"/>
        </w:rPr>
        <w:t xml:space="preserve"> a </w:t>
      </w:r>
      <w:r w:rsidR="008879FB" w:rsidRPr="004C1E48">
        <w:rPr>
          <w:rFonts w:ascii="Arial" w:hAnsi="Arial" w:cs="Arial"/>
          <w:sz w:val="22"/>
          <w:szCs w:val="22"/>
        </w:rPr>
        <w:t>auditora da ANVISA</w:t>
      </w:r>
      <w:r w:rsidRPr="004C1E48">
        <w:rPr>
          <w:rFonts w:ascii="Arial" w:hAnsi="Arial" w:cs="Arial"/>
          <w:sz w:val="22"/>
          <w:szCs w:val="22"/>
        </w:rPr>
        <w:t xml:space="preserve">, presente à reunião, comprometeu-se </w:t>
      </w:r>
      <w:r w:rsidR="008879FB" w:rsidRPr="004C1E48">
        <w:rPr>
          <w:rFonts w:ascii="Arial" w:hAnsi="Arial" w:cs="Arial"/>
          <w:sz w:val="22"/>
          <w:szCs w:val="22"/>
        </w:rPr>
        <w:t xml:space="preserve">a levar a questão para ser analisada pela Agência.  </w:t>
      </w:r>
    </w:p>
    <w:p w:rsidR="00EF3123" w:rsidRPr="004C1E48" w:rsidRDefault="00EF3123" w:rsidP="00C15238">
      <w:pPr>
        <w:jc w:val="both"/>
        <w:rPr>
          <w:rFonts w:ascii="Arial" w:hAnsi="Arial" w:cs="Arial"/>
          <w:sz w:val="22"/>
          <w:szCs w:val="22"/>
        </w:rPr>
      </w:pPr>
    </w:p>
    <w:p w:rsidR="00EF3123" w:rsidRPr="004C1E48" w:rsidRDefault="00802BB4" w:rsidP="00C15238">
      <w:pPr>
        <w:jc w:val="both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 xml:space="preserve">Coletiva de imprensa </w:t>
      </w:r>
    </w:p>
    <w:p w:rsidR="00EF3123" w:rsidRPr="004C1E48" w:rsidRDefault="00802BB4" w:rsidP="00C15238">
      <w:pPr>
        <w:tabs>
          <w:tab w:val="left" w:pos="162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>Encaminhamento:</w:t>
      </w:r>
      <w:r w:rsidRPr="004C1E48">
        <w:rPr>
          <w:rFonts w:ascii="Arial" w:hAnsi="Arial" w:cs="Arial"/>
          <w:sz w:val="22"/>
          <w:szCs w:val="22"/>
        </w:rPr>
        <w:t xml:space="preserve"> a Presidente do CNS, conselheira </w:t>
      </w:r>
      <w:r w:rsidRPr="004C1E48">
        <w:rPr>
          <w:rFonts w:ascii="Arial" w:hAnsi="Arial" w:cs="Arial"/>
          <w:b/>
          <w:sz w:val="22"/>
          <w:szCs w:val="22"/>
        </w:rPr>
        <w:t>Maria do Socorro de Souza</w:t>
      </w:r>
      <w:r w:rsidRPr="004C1E48">
        <w:rPr>
          <w:rFonts w:ascii="Arial" w:hAnsi="Arial" w:cs="Arial"/>
          <w:sz w:val="22"/>
          <w:szCs w:val="22"/>
        </w:rPr>
        <w:t xml:space="preserve"> e a coordenadora da CIRH, conselheira </w:t>
      </w:r>
      <w:r w:rsidRPr="004C1E48">
        <w:rPr>
          <w:rFonts w:ascii="Arial" w:hAnsi="Arial" w:cs="Arial"/>
          <w:b/>
          <w:sz w:val="22"/>
          <w:szCs w:val="22"/>
        </w:rPr>
        <w:t>Ivone Evangelista Cabral</w:t>
      </w:r>
      <w:r w:rsidRPr="004C1E48">
        <w:rPr>
          <w:rFonts w:ascii="Arial" w:hAnsi="Arial" w:cs="Arial"/>
          <w:sz w:val="22"/>
          <w:szCs w:val="22"/>
        </w:rPr>
        <w:t xml:space="preserve"> recebeu a imprensa para </w:t>
      </w:r>
      <w:r w:rsidR="000C7230" w:rsidRPr="004C1E48">
        <w:rPr>
          <w:rFonts w:ascii="Arial" w:hAnsi="Arial" w:cs="Arial"/>
          <w:sz w:val="22"/>
          <w:szCs w:val="22"/>
        </w:rPr>
        <w:t>coletiva a fim de esclarecer</w:t>
      </w:r>
      <w:r w:rsidR="00EF3123" w:rsidRPr="004C1E48">
        <w:rPr>
          <w:rFonts w:ascii="Arial" w:hAnsi="Arial" w:cs="Arial"/>
          <w:sz w:val="22"/>
          <w:szCs w:val="22"/>
        </w:rPr>
        <w:t xml:space="preserve"> </w:t>
      </w:r>
      <w:r w:rsidR="000C7230" w:rsidRPr="004C1E48">
        <w:rPr>
          <w:rFonts w:ascii="Arial" w:hAnsi="Arial" w:cs="Arial"/>
          <w:sz w:val="22"/>
          <w:szCs w:val="22"/>
        </w:rPr>
        <w:t xml:space="preserve">o posicionamento do CNS acerca do PL </w:t>
      </w:r>
      <w:r w:rsidR="00EE33C8" w:rsidRPr="004C1E48">
        <w:rPr>
          <w:rFonts w:ascii="Arial" w:hAnsi="Arial" w:cs="Arial"/>
          <w:sz w:val="22"/>
          <w:szCs w:val="22"/>
        </w:rPr>
        <w:t xml:space="preserve">n°. 268/2000, que regulamenta a atividade médica. </w:t>
      </w:r>
    </w:p>
    <w:p w:rsidR="00135B73" w:rsidRPr="004C1E48" w:rsidRDefault="00135B73" w:rsidP="00C15238">
      <w:pPr>
        <w:jc w:val="both"/>
        <w:rPr>
          <w:rFonts w:ascii="Arial" w:hAnsi="Arial" w:cs="Arial"/>
          <w:sz w:val="22"/>
          <w:szCs w:val="22"/>
        </w:rPr>
      </w:pPr>
    </w:p>
    <w:p w:rsidR="00135B73" w:rsidRPr="004C1E48" w:rsidRDefault="00135B73" w:rsidP="00C15238">
      <w:pPr>
        <w:tabs>
          <w:tab w:val="left" w:pos="269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 xml:space="preserve">Moção de solidariedade ao Ministro da Saúde ao exercício de sua atividade no atual contexto. </w:t>
      </w:r>
    </w:p>
    <w:p w:rsidR="00135B73" w:rsidRPr="004C1E48" w:rsidRDefault="00C15238" w:rsidP="00403864">
      <w:pPr>
        <w:tabs>
          <w:tab w:val="left" w:pos="2694"/>
        </w:tabs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 xml:space="preserve">Deliberação: </w:t>
      </w:r>
      <w:r w:rsidRPr="004C1E48">
        <w:rPr>
          <w:rFonts w:ascii="Arial" w:hAnsi="Arial" w:cs="Arial"/>
          <w:sz w:val="22"/>
          <w:szCs w:val="22"/>
        </w:rPr>
        <w:t xml:space="preserve">aprovada, </w:t>
      </w:r>
      <w:r w:rsidR="00135B73" w:rsidRPr="004C1E48">
        <w:rPr>
          <w:rFonts w:ascii="Arial" w:hAnsi="Arial" w:cs="Arial"/>
          <w:sz w:val="22"/>
          <w:szCs w:val="22"/>
        </w:rPr>
        <w:t>por unanimidade</w:t>
      </w:r>
      <w:r w:rsidRPr="004C1E48">
        <w:rPr>
          <w:rFonts w:ascii="Arial" w:hAnsi="Arial" w:cs="Arial"/>
          <w:sz w:val="22"/>
          <w:szCs w:val="22"/>
        </w:rPr>
        <w:t>, a moção</w:t>
      </w:r>
      <w:r w:rsidR="00135B73" w:rsidRPr="004C1E48">
        <w:rPr>
          <w:rFonts w:ascii="Arial" w:hAnsi="Arial" w:cs="Arial"/>
          <w:sz w:val="22"/>
          <w:szCs w:val="22"/>
        </w:rPr>
        <w:t>.</w:t>
      </w:r>
      <w:r w:rsidR="00135B73" w:rsidRPr="004C1E48">
        <w:rPr>
          <w:rFonts w:ascii="Arial" w:hAnsi="Arial" w:cs="Arial"/>
          <w:b/>
          <w:sz w:val="22"/>
          <w:szCs w:val="22"/>
        </w:rPr>
        <w:t xml:space="preserve"> </w:t>
      </w:r>
      <w:r w:rsidR="00135B73" w:rsidRPr="004C1E48">
        <w:rPr>
          <w:rFonts w:ascii="Arial" w:hAnsi="Arial" w:cs="Arial"/>
          <w:sz w:val="22"/>
          <w:szCs w:val="22"/>
        </w:rPr>
        <w:t xml:space="preserve"> </w:t>
      </w:r>
    </w:p>
    <w:p w:rsidR="00135B73" w:rsidRPr="004C1E48" w:rsidRDefault="00135B73" w:rsidP="00C15238">
      <w:pPr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F01DFA" w:rsidRPr="004C1E48" w:rsidRDefault="00F01DFA" w:rsidP="00F01DFA">
      <w:pPr>
        <w:tabs>
          <w:tab w:val="left" w:pos="269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C1E48">
        <w:rPr>
          <w:rFonts w:ascii="Arial" w:hAnsi="Arial" w:cs="Arial"/>
          <w:b/>
          <w:sz w:val="22"/>
          <w:szCs w:val="22"/>
        </w:rPr>
        <w:t xml:space="preserve">Ato nacional na Esplanada dos Ministérios </w:t>
      </w:r>
    </w:p>
    <w:p w:rsidR="00F01DFA" w:rsidRPr="004C1E48" w:rsidRDefault="00BA0A63" w:rsidP="00BA0A63">
      <w:pPr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C1E48">
        <w:rPr>
          <w:rFonts w:ascii="Arial" w:hAnsi="Arial" w:cs="Arial"/>
          <w:sz w:val="22"/>
          <w:szCs w:val="22"/>
        </w:rPr>
        <w:tab/>
      </w:r>
      <w:r w:rsidR="00DD2A86" w:rsidRPr="004C1E48">
        <w:rPr>
          <w:rFonts w:ascii="Arial" w:hAnsi="Arial" w:cs="Arial"/>
          <w:sz w:val="22"/>
          <w:szCs w:val="22"/>
        </w:rPr>
        <w:t xml:space="preserve">Com vistas a </w:t>
      </w:r>
      <w:r w:rsidR="00DD2A86" w:rsidRPr="004C1E48">
        <w:rPr>
          <w:rFonts w:ascii="Arial" w:hAnsi="Arial" w:cs="Arial"/>
          <w:sz w:val="22"/>
          <w:szCs w:val="22"/>
        </w:rPr>
        <w:t>reforçar a pauta da saúde</w:t>
      </w:r>
      <w:r w:rsidR="00DD2A86" w:rsidRPr="004C1E48">
        <w:rPr>
          <w:rFonts w:ascii="Arial" w:hAnsi="Arial" w:cs="Arial"/>
          <w:sz w:val="22"/>
          <w:szCs w:val="22"/>
        </w:rPr>
        <w:t xml:space="preserve">, os conselheiros decidiram </w:t>
      </w:r>
      <w:r w:rsidR="00F01DFA" w:rsidRPr="004C1E48">
        <w:rPr>
          <w:rFonts w:ascii="Arial" w:hAnsi="Arial" w:cs="Arial"/>
          <w:sz w:val="22"/>
          <w:szCs w:val="22"/>
        </w:rPr>
        <w:t>participar da passeata do movimento nacional dos trabalhadores da saúde, em direção ao Congresso Nacional</w:t>
      </w:r>
      <w:r w:rsidR="00DD2A86" w:rsidRPr="004C1E48">
        <w:rPr>
          <w:rFonts w:ascii="Arial" w:hAnsi="Arial" w:cs="Arial"/>
          <w:sz w:val="22"/>
          <w:szCs w:val="22"/>
        </w:rPr>
        <w:t xml:space="preserve">. </w:t>
      </w:r>
      <w:r w:rsidR="00F01DFA" w:rsidRPr="004C1E48">
        <w:rPr>
          <w:rFonts w:ascii="Arial" w:hAnsi="Arial" w:cs="Arial"/>
          <w:sz w:val="22"/>
          <w:szCs w:val="22"/>
        </w:rPr>
        <w:t xml:space="preserve"> </w:t>
      </w:r>
    </w:p>
    <w:p w:rsidR="00135B73" w:rsidRPr="004C1E48" w:rsidRDefault="00135B73" w:rsidP="004C1E48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35B73" w:rsidRPr="004C1E4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92" w:rsidRDefault="00851092" w:rsidP="007F64BC">
      <w:r>
        <w:separator/>
      </w:r>
    </w:p>
  </w:endnote>
  <w:endnote w:type="continuationSeparator" w:id="0">
    <w:p w:rsidR="00851092" w:rsidRDefault="00851092" w:rsidP="007F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401608"/>
      <w:docPartObj>
        <w:docPartGallery w:val="Page Numbers (Bottom of Page)"/>
        <w:docPartUnique/>
      </w:docPartObj>
    </w:sdtPr>
    <w:sdtEndPr/>
    <w:sdtContent>
      <w:p w:rsidR="007F64BC" w:rsidRDefault="007F64B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E48">
          <w:rPr>
            <w:noProof/>
          </w:rPr>
          <w:t>5</w:t>
        </w:r>
        <w:r>
          <w:fldChar w:fldCharType="end"/>
        </w:r>
      </w:p>
    </w:sdtContent>
  </w:sdt>
  <w:p w:rsidR="007F64BC" w:rsidRDefault="007F64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92" w:rsidRDefault="00851092" w:rsidP="007F64BC">
      <w:r>
        <w:separator/>
      </w:r>
    </w:p>
  </w:footnote>
  <w:footnote w:type="continuationSeparator" w:id="0">
    <w:p w:rsidR="00851092" w:rsidRDefault="00851092" w:rsidP="007F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01D"/>
    <w:multiLevelType w:val="hybridMultilevel"/>
    <w:tmpl w:val="0C62898A"/>
    <w:lvl w:ilvl="0" w:tplc="FC2A9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BA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25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4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8F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840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24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83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0B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A90333"/>
    <w:multiLevelType w:val="hybridMultilevel"/>
    <w:tmpl w:val="B14E8668"/>
    <w:lvl w:ilvl="0" w:tplc="BC767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EF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24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EF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A1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0B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02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BA5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00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FE22CE"/>
    <w:multiLevelType w:val="hybridMultilevel"/>
    <w:tmpl w:val="FB92C944"/>
    <w:lvl w:ilvl="0" w:tplc="C30C5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3AC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48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C1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ED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A0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C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F05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45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FA2123"/>
    <w:multiLevelType w:val="hybridMultilevel"/>
    <w:tmpl w:val="D66A5C3E"/>
    <w:lvl w:ilvl="0" w:tplc="4A76F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A9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42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0C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E4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C6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CA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6E3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01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EDC6F65"/>
    <w:multiLevelType w:val="hybridMultilevel"/>
    <w:tmpl w:val="686A032C"/>
    <w:lvl w:ilvl="0" w:tplc="F08CB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82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F80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62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961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CC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D2D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88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C0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807712F"/>
    <w:multiLevelType w:val="hybridMultilevel"/>
    <w:tmpl w:val="C68A4A0C"/>
    <w:lvl w:ilvl="0" w:tplc="0CC8C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BE5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07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00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CC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C2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3C0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AD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CA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DF443D6"/>
    <w:multiLevelType w:val="hybridMultilevel"/>
    <w:tmpl w:val="6DE088B8"/>
    <w:lvl w:ilvl="0" w:tplc="7DBAB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4D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32F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EC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6F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0C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6C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89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22F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AB"/>
    <w:rsid w:val="0002530F"/>
    <w:rsid w:val="000454CB"/>
    <w:rsid w:val="00065876"/>
    <w:rsid w:val="00091A7A"/>
    <w:rsid w:val="000A6776"/>
    <w:rsid w:val="000C7230"/>
    <w:rsid w:val="00115A2B"/>
    <w:rsid w:val="00135B73"/>
    <w:rsid w:val="001433CF"/>
    <w:rsid w:val="001619BF"/>
    <w:rsid w:val="001645A4"/>
    <w:rsid w:val="001869C8"/>
    <w:rsid w:val="001D4350"/>
    <w:rsid w:val="001E1106"/>
    <w:rsid w:val="001F0DE4"/>
    <w:rsid w:val="00202D5D"/>
    <w:rsid w:val="00232070"/>
    <w:rsid w:val="002559A6"/>
    <w:rsid w:val="00294F82"/>
    <w:rsid w:val="002D0A28"/>
    <w:rsid w:val="003010E2"/>
    <w:rsid w:val="00332DFC"/>
    <w:rsid w:val="00342FDB"/>
    <w:rsid w:val="00374556"/>
    <w:rsid w:val="00375023"/>
    <w:rsid w:val="003C6183"/>
    <w:rsid w:val="003D46AF"/>
    <w:rsid w:val="003E49D9"/>
    <w:rsid w:val="003F42F2"/>
    <w:rsid w:val="00403864"/>
    <w:rsid w:val="004C1E48"/>
    <w:rsid w:val="00522343"/>
    <w:rsid w:val="00530B9E"/>
    <w:rsid w:val="0054751D"/>
    <w:rsid w:val="00567B36"/>
    <w:rsid w:val="0059486B"/>
    <w:rsid w:val="005A2FB8"/>
    <w:rsid w:val="005A7DE7"/>
    <w:rsid w:val="005D36B9"/>
    <w:rsid w:val="005E29F0"/>
    <w:rsid w:val="005F1477"/>
    <w:rsid w:val="0060320E"/>
    <w:rsid w:val="006A028D"/>
    <w:rsid w:val="006C405E"/>
    <w:rsid w:val="006D07D6"/>
    <w:rsid w:val="006F5CE8"/>
    <w:rsid w:val="00732229"/>
    <w:rsid w:val="0073442D"/>
    <w:rsid w:val="00761747"/>
    <w:rsid w:val="007F64BC"/>
    <w:rsid w:val="00802BB4"/>
    <w:rsid w:val="00816E8B"/>
    <w:rsid w:val="00851092"/>
    <w:rsid w:val="00864950"/>
    <w:rsid w:val="00877033"/>
    <w:rsid w:val="008879FB"/>
    <w:rsid w:val="008A563D"/>
    <w:rsid w:val="008B1F8E"/>
    <w:rsid w:val="008B3C28"/>
    <w:rsid w:val="008B52CD"/>
    <w:rsid w:val="008E3E51"/>
    <w:rsid w:val="009151CD"/>
    <w:rsid w:val="009315CC"/>
    <w:rsid w:val="00931D57"/>
    <w:rsid w:val="00956108"/>
    <w:rsid w:val="0095663E"/>
    <w:rsid w:val="009569BB"/>
    <w:rsid w:val="009930AF"/>
    <w:rsid w:val="009A1A26"/>
    <w:rsid w:val="00A15433"/>
    <w:rsid w:val="00A236E5"/>
    <w:rsid w:val="00A32EAC"/>
    <w:rsid w:val="00A57FDC"/>
    <w:rsid w:val="00AB3462"/>
    <w:rsid w:val="00AC08A9"/>
    <w:rsid w:val="00AC1FAB"/>
    <w:rsid w:val="00AD2FD0"/>
    <w:rsid w:val="00B02E9E"/>
    <w:rsid w:val="00B03480"/>
    <w:rsid w:val="00B121B1"/>
    <w:rsid w:val="00B33B8B"/>
    <w:rsid w:val="00B454BA"/>
    <w:rsid w:val="00B501D6"/>
    <w:rsid w:val="00B714CC"/>
    <w:rsid w:val="00B93958"/>
    <w:rsid w:val="00B96D32"/>
    <w:rsid w:val="00BA0A63"/>
    <w:rsid w:val="00BA1517"/>
    <w:rsid w:val="00BC3A80"/>
    <w:rsid w:val="00C005E8"/>
    <w:rsid w:val="00C15238"/>
    <w:rsid w:val="00C500FC"/>
    <w:rsid w:val="00C74D76"/>
    <w:rsid w:val="00C8033D"/>
    <w:rsid w:val="00C92261"/>
    <w:rsid w:val="00CA45A0"/>
    <w:rsid w:val="00CD14B7"/>
    <w:rsid w:val="00CF317E"/>
    <w:rsid w:val="00D5492C"/>
    <w:rsid w:val="00D61DA2"/>
    <w:rsid w:val="00D64194"/>
    <w:rsid w:val="00D92C08"/>
    <w:rsid w:val="00DD2A86"/>
    <w:rsid w:val="00DE21C3"/>
    <w:rsid w:val="00DE7E90"/>
    <w:rsid w:val="00E10A0B"/>
    <w:rsid w:val="00E73CE3"/>
    <w:rsid w:val="00E96F01"/>
    <w:rsid w:val="00EA7B1C"/>
    <w:rsid w:val="00EA7E5B"/>
    <w:rsid w:val="00EC2393"/>
    <w:rsid w:val="00EE33C8"/>
    <w:rsid w:val="00EF3123"/>
    <w:rsid w:val="00F01DFA"/>
    <w:rsid w:val="00F02B8A"/>
    <w:rsid w:val="00F22B96"/>
    <w:rsid w:val="00F245C8"/>
    <w:rsid w:val="00F346E0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AC1FAB"/>
    <w:pPr>
      <w:spacing w:after="120" w:line="480" w:lineRule="auto"/>
    </w:pPr>
    <w:rPr>
      <w:rFonts w:eastAsia="Calibri"/>
    </w:rPr>
  </w:style>
  <w:style w:type="character" w:customStyle="1" w:styleId="Corpodetexto2Char">
    <w:name w:val="Corpo de texto 2 Char"/>
    <w:basedOn w:val="Fontepargpadro"/>
    <w:link w:val="Corpodetexto2"/>
    <w:rsid w:val="00AC1FAB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F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FA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64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64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6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64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F3123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DE7E90"/>
    <w:rPr>
      <w:i/>
      <w:iCs/>
    </w:rPr>
  </w:style>
  <w:style w:type="paragraph" w:styleId="PargrafodaLista">
    <w:name w:val="List Paragraph"/>
    <w:basedOn w:val="Normal"/>
    <w:uiPriority w:val="34"/>
    <w:qFormat/>
    <w:rsid w:val="00B93958"/>
    <w:pPr>
      <w:ind w:left="720"/>
      <w:contextualSpacing/>
    </w:pPr>
  </w:style>
  <w:style w:type="paragraph" w:customStyle="1" w:styleId="style2">
    <w:name w:val="style2"/>
    <w:basedOn w:val="Normal"/>
    <w:rsid w:val="00BC3A80"/>
    <w:pPr>
      <w:spacing w:before="30" w:after="15"/>
      <w:ind w:right="90"/>
    </w:pPr>
    <w:rPr>
      <w:sz w:val="18"/>
      <w:szCs w:val="18"/>
    </w:rPr>
  </w:style>
  <w:style w:type="character" w:customStyle="1" w:styleId="st">
    <w:name w:val="st"/>
    <w:basedOn w:val="Fontepargpadro"/>
    <w:rsid w:val="00F02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AC1FAB"/>
    <w:pPr>
      <w:spacing w:after="120" w:line="480" w:lineRule="auto"/>
    </w:pPr>
    <w:rPr>
      <w:rFonts w:eastAsia="Calibri"/>
    </w:rPr>
  </w:style>
  <w:style w:type="character" w:customStyle="1" w:styleId="Corpodetexto2Char">
    <w:name w:val="Corpo de texto 2 Char"/>
    <w:basedOn w:val="Fontepargpadro"/>
    <w:link w:val="Corpodetexto2"/>
    <w:rsid w:val="00AC1FAB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F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FA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64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64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6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64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F3123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DE7E90"/>
    <w:rPr>
      <w:i/>
      <w:iCs/>
    </w:rPr>
  </w:style>
  <w:style w:type="paragraph" w:styleId="PargrafodaLista">
    <w:name w:val="List Paragraph"/>
    <w:basedOn w:val="Normal"/>
    <w:uiPriority w:val="34"/>
    <w:qFormat/>
    <w:rsid w:val="00B93958"/>
    <w:pPr>
      <w:ind w:left="720"/>
      <w:contextualSpacing/>
    </w:pPr>
  </w:style>
  <w:style w:type="paragraph" w:customStyle="1" w:styleId="style2">
    <w:name w:val="style2"/>
    <w:basedOn w:val="Normal"/>
    <w:rsid w:val="00BC3A80"/>
    <w:pPr>
      <w:spacing w:before="30" w:after="15"/>
      <w:ind w:right="90"/>
    </w:pPr>
    <w:rPr>
      <w:sz w:val="18"/>
      <w:szCs w:val="18"/>
    </w:rPr>
  </w:style>
  <w:style w:type="character" w:customStyle="1" w:styleId="st">
    <w:name w:val="st"/>
    <w:basedOn w:val="Fontepargpadro"/>
    <w:rsid w:val="00F0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2143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102</cp:revision>
  <dcterms:created xsi:type="dcterms:W3CDTF">2013-07-15T13:18:00Z</dcterms:created>
  <dcterms:modified xsi:type="dcterms:W3CDTF">2013-07-17T14:03:00Z</dcterms:modified>
</cp:coreProperties>
</file>